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13" w:rsidRPr="0086761A" w:rsidRDefault="00FE4D13" w:rsidP="00FE4D13">
      <w:pPr>
        <w:spacing w:after="0" w:line="240" w:lineRule="auto"/>
        <w:ind w:right="-20"/>
        <w:rPr>
          <w:rFonts w:ascii="Arial" w:eastAsiaTheme="minorEastAsia" w:hAnsi="Arial" w:cs="Arial"/>
          <w:b/>
          <w:color w:val="006857"/>
          <w:sz w:val="52"/>
          <w:szCs w:val="52"/>
        </w:rPr>
      </w:pPr>
      <w:r w:rsidRPr="0086761A">
        <w:rPr>
          <w:rFonts w:ascii="Arial" w:eastAsiaTheme="minorEastAsia" w:hAnsi="Arial" w:cs="Arial"/>
          <w:b/>
          <w:color w:val="006857"/>
          <w:sz w:val="52"/>
          <w:szCs w:val="52"/>
        </w:rPr>
        <w:t>To Clone or Not to Clone</w:t>
      </w:r>
    </w:p>
    <w:p w:rsidR="00FE4D13" w:rsidRPr="0086761A" w:rsidRDefault="00FE4D13" w:rsidP="00FE4D13">
      <w:pPr>
        <w:autoSpaceDE w:val="0"/>
        <w:autoSpaceDN w:val="0"/>
        <w:adjustRightInd w:val="0"/>
        <w:spacing w:after="0" w:line="240" w:lineRule="auto"/>
        <w:ind w:right="-20"/>
        <w:rPr>
          <w:rFonts w:ascii="Arial" w:eastAsiaTheme="minorEastAsia" w:hAnsi="Arial" w:cs="Arial"/>
          <w:i/>
          <w:color w:val="006857"/>
        </w:rPr>
      </w:pPr>
    </w:p>
    <w:p w:rsidR="00FE4D13" w:rsidRPr="0086761A" w:rsidRDefault="00FE4D13" w:rsidP="00FE4D13">
      <w:pPr>
        <w:autoSpaceDE w:val="0"/>
        <w:autoSpaceDN w:val="0"/>
        <w:adjustRightInd w:val="0"/>
        <w:spacing w:after="0" w:line="240" w:lineRule="auto"/>
        <w:ind w:right="-20"/>
        <w:rPr>
          <w:rFonts w:ascii="Arial" w:eastAsiaTheme="minorEastAsia" w:hAnsi="Arial" w:cs="Arial"/>
          <w:i/>
          <w:color w:val="006857"/>
          <w:sz w:val="30"/>
          <w:szCs w:val="30"/>
        </w:rPr>
      </w:pPr>
      <w:r w:rsidRPr="0086761A">
        <w:rPr>
          <w:rFonts w:ascii="Arial" w:eastAsiaTheme="minorEastAsia" w:hAnsi="Arial" w:cs="Arial"/>
          <w:i/>
          <w:color w:val="006857"/>
          <w:sz w:val="30"/>
          <w:szCs w:val="30"/>
        </w:rPr>
        <w:t>Developed by Marcy Merrill</w:t>
      </w:r>
    </w:p>
    <w:p w:rsidR="00FE4D13" w:rsidRPr="0086761A"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86761A" w:rsidRDefault="00FE4D13" w:rsidP="00FE4D13">
      <w:pPr>
        <w:spacing w:after="0" w:line="240" w:lineRule="auto"/>
        <w:ind w:right="-20"/>
        <w:rPr>
          <w:rFonts w:ascii="Arial" w:eastAsiaTheme="minorEastAsia" w:hAnsi="Arial" w:cs="Arial"/>
          <w:b/>
          <w:bCs/>
          <w:sz w:val="20"/>
          <w:szCs w:val="20"/>
        </w:rPr>
      </w:pPr>
      <w:r w:rsidRPr="0086761A">
        <w:rPr>
          <w:rFonts w:ascii="Arial" w:eastAsiaTheme="minorEastAsia" w:hAnsi="Arial" w:cs="Arial"/>
          <w:b/>
          <w:bCs/>
          <w:sz w:val="20"/>
          <w:szCs w:val="20"/>
        </w:rPr>
        <w:t>STUDENT VERSION</w:t>
      </w:r>
    </w:p>
    <w:p w:rsidR="00FE4D13" w:rsidRPr="0086761A"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86761A" w:rsidRDefault="00FE4D13" w:rsidP="00FE4D13">
      <w:pPr>
        <w:spacing w:after="0" w:line="240" w:lineRule="auto"/>
        <w:ind w:right="-20"/>
        <w:rPr>
          <w:rFonts w:ascii="Arial" w:eastAsiaTheme="minorEastAsia" w:hAnsi="Arial" w:cs="Arial"/>
          <w:b/>
          <w:bCs/>
          <w:color w:val="006857"/>
          <w:sz w:val="28"/>
          <w:szCs w:val="28"/>
        </w:rPr>
      </w:pPr>
      <w:r w:rsidRPr="0086761A">
        <w:rPr>
          <w:rFonts w:ascii="Arial" w:eastAsiaTheme="minorEastAsia" w:hAnsi="Arial" w:cs="Arial"/>
          <w:b/>
          <w:bCs/>
          <w:color w:val="006857"/>
          <w:sz w:val="28"/>
          <w:szCs w:val="28"/>
        </w:rPr>
        <w:t>Reading Selections for This Module</w:t>
      </w:r>
    </w:p>
    <w:p w:rsidR="00FE4D13" w:rsidRPr="0086761A" w:rsidRDefault="00FE4D13" w:rsidP="00FE4D13">
      <w:pPr>
        <w:autoSpaceDE w:val="0"/>
        <w:autoSpaceDN w:val="0"/>
        <w:adjustRightInd w:val="0"/>
        <w:spacing w:after="0" w:line="240" w:lineRule="auto"/>
        <w:ind w:right="-20"/>
        <w:rPr>
          <w:rFonts w:ascii="Arial" w:eastAsiaTheme="minorEastAsia" w:hAnsi="Arial" w:cs="Arial"/>
          <w:i/>
          <w:color w:val="006857"/>
        </w:rPr>
      </w:pPr>
    </w:p>
    <w:p w:rsidR="00FE4D13" w:rsidRPr="0086761A" w:rsidRDefault="00FE4D13" w:rsidP="00FE4D13">
      <w:pPr>
        <w:spacing w:after="0" w:line="240" w:lineRule="auto"/>
        <w:ind w:right="-20"/>
        <w:rPr>
          <w:rFonts w:ascii="Arial" w:eastAsiaTheme="minorEastAsia" w:hAnsi="Arial" w:cs="Arial"/>
          <w:color w:val="231F20"/>
        </w:rPr>
      </w:pPr>
      <w:proofErr w:type="gramStart"/>
      <w:r w:rsidRPr="0086761A">
        <w:rPr>
          <w:rFonts w:ascii="Arial" w:eastAsiaTheme="minorEastAsia" w:hAnsi="Arial" w:cs="Arial"/>
          <w:color w:val="231F20"/>
        </w:rPr>
        <w:t>Said, Carolyn.</w:t>
      </w:r>
      <w:proofErr w:type="gramEnd"/>
      <w:r w:rsidRPr="0086761A">
        <w:rPr>
          <w:rFonts w:ascii="Arial" w:eastAsiaTheme="minorEastAsia" w:hAnsi="Arial" w:cs="Arial"/>
          <w:color w:val="231F20"/>
        </w:rPr>
        <w:t xml:space="preserve"> “Here, Kitty-Kitty-Kitty-Kitty.” </w:t>
      </w:r>
      <w:r w:rsidRPr="0086761A">
        <w:rPr>
          <w:rFonts w:ascii="Arial" w:eastAsiaTheme="minorEastAsia" w:hAnsi="Arial" w:cs="Arial"/>
          <w:i/>
          <w:color w:val="231F20"/>
        </w:rPr>
        <w:t>San Francisco Chronicle</w:t>
      </w:r>
      <w:r w:rsidRPr="0086761A">
        <w:rPr>
          <w:rFonts w:ascii="Arial" w:eastAsiaTheme="minorEastAsia" w:hAnsi="Arial" w:cs="Arial"/>
          <w:color w:val="231F20"/>
        </w:rPr>
        <w:t xml:space="preserve"> 15 Apr. 2004: A1. Print.</w:t>
      </w:r>
    </w:p>
    <w:p w:rsidR="00FE4D13" w:rsidRPr="0086761A"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86761A" w:rsidRDefault="00FE4D13" w:rsidP="00FE4D13">
      <w:pPr>
        <w:spacing w:after="0" w:line="240" w:lineRule="auto"/>
        <w:ind w:right="-20"/>
        <w:rPr>
          <w:rFonts w:ascii="Arial" w:eastAsiaTheme="minorEastAsia" w:hAnsi="Arial" w:cs="Arial"/>
          <w:color w:val="006857"/>
          <w:sz w:val="40"/>
          <w:szCs w:val="40"/>
        </w:rPr>
      </w:pPr>
      <w:r w:rsidRPr="0086761A">
        <w:rPr>
          <w:rFonts w:ascii="Arial" w:eastAsiaTheme="minorEastAsia" w:hAnsi="Arial" w:cs="Arial"/>
          <w:color w:val="006857"/>
          <w:sz w:val="40"/>
          <w:szCs w:val="40"/>
        </w:rPr>
        <w:t>Reading Rhetorically</w:t>
      </w:r>
    </w:p>
    <w:p w:rsidR="00FE4D13" w:rsidRPr="0086761A" w:rsidRDefault="00FE4D13" w:rsidP="00FE4D13">
      <w:pPr>
        <w:autoSpaceDE w:val="0"/>
        <w:autoSpaceDN w:val="0"/>
        <w:adjustRightInd w:val="0"/>
        <w:spacing w:after="0" w:line="240" w:lineRule="auto"/>
        <w:ind w:right="-20"/>
        <w:rPr>
          <w:rFonts w:ascii="Arial" w:eastAsiaTheme="minorEastAsia" w:hAnsi="Arial" w:cs="Arial"/>
          <w:b/>
          <w:bCs/>
          <w:color w:val="006857"/>
        </w:rPr>
      </w:pPr>
    </w:p>
    <w:p w:rsidR="00FE4D13" w:rsidRPr="0086761A" w:rsidRDefault="00FE4D13" w:rsidP="00FE4D13">
      <w:pPr>
        <w:autoSpaceDE w:val="0"/>
        <w:autoSpaceDN w:val="0"/>
        <w:adjustRightInd w:val="0"/>
        <w:spacing w:after="0" w:line="240" w:lineRule="auto"/>
        <w:ind w:right="-20"/>
        <w:rPr>
          <w:rFonts w:ascii="Arial" w:eastAsiaTheme="minorEastAsia" w:hAnsi="Arial" w:cs="Arial"/>
          <w:b/>
          <w:bCs/>
          <w:color w:val="006857"/>
          <w:sz w:val="28"/>
          <w:szCs w:val="28"/>
        </w:rPr>
      </w:pPr>
      <w:proofErr w:type="spellStart"/>
      <w:r w:rsidRPr="0086761A">
        <w:rPr>
          <w:rFonts w:ascii="Arial" w:eastAsiaTheme="minorEastAsia" w:hAnsi="Arial" w:cs="Arial"/>
          <w:b/>
          <w:bCs/>
          <w:color w:val="006857"/>
          <w:sz w:val="28"/>
          <w:szCs w:val="28"/>
        </w:rPr>
        <w:t>Prereading</w:t>
      </w:r>
      <w:proofErr w:type="spellEnd"/>
    </w:p>
    <w:p w:rsidR="00FE4D13" w:rsidRPr="0086761A" w:rsidRDefault="00FE4D13" w:rsidP="00FE4D13">
      <w:pPr>
        <w:autoSpaceDE w:val="0"/>
        <w:autoSpaceDN w:val="0"/>
        <w:adjustRightInd w:val="0"/>
        <w:spacing w:after="0" w:line="240" w:lineRule="auto"/>
        <w:ind w:right="-20"/>
        <w:rPr>
          <w:rFonts w:ascii="Arial" w:eastAsiaTheme="minorEastAsia" w:hAnsi="Arial" w:cs="Arial"/>
          <w:b/>
          <w:bCs/>
        </w:rPr>
      </w:pPr>
    </w:p>
    <w:p w:rsidR="00FE4D13" w:rsidRPr="0086761A" w:rsidRDefault="00FE4D13" w:rsidP="00FE4D13">
      <w:pPr>
        <w:spacing w:after="0" w:line="240" w:lineRule="auto"/>
        <w:ind w:right="-76"/>
        <w:rPr>
          <w:rFonts w:ascii="Arial" w:eastAsiaTheme="minorEastAsia" w:hAnsi="Arial" w:cs="Arial"/>
          <w:b/>
          <w:bCs/>
          <w:sz w:val="24"/>
          <w:szCs w:val="24"/>
        </w:rPr>
      </w:pPr>
      <w:r w:rsidRPr="0086761A">
        <w:rPr>
          <w:rFonts w:ascii="Arial" w:eastAsiaTheme="minorEastAsia" w:hAnsi="Arial" w:cs="Arial"/>
          <w:b/>
          <w:bCs/>
          <w:sz w:val="24"/>
          <w:szCs w:val="24"/>
        </w:rPr>
        <w:t>Activity 1</w:t>
      </w:r>
      <w:r>
        <w:rPr>
          <w:rFonts w:ascii="Arial" w:eastAsiaTheme="minorEastAsia" w:hAnsi="Arial" w:cs="Arial"/>
          <w:b/>
          <w:bCs/>
          <w:sz w:val="24"/>
          <w:szCs w:val="24"/>
        </w:rPr>
        <w:t xml:space="preserve">: </w:t>
      </w:r>
      <w:r w:rsidRPr="0086761A">
        <w:rPr>
          <w:rFonts w:ascii="Arial" w:eastAsiaTheme="minorEastAsia" w:hAnsi="Arial" w:cs="Arial"/>
          <w:b/>
          <w:bCs/>
          <w:color w:val="006857"/>
          <w:sz w:val="24"/>
          <w:szCs w:val="24"/>
        </w:rPr>
        <w:t>Exploring Key Concepts—Cubing</w:t>
      </w:r>
    </w:p>
    <w:p w:rsidR="00FE4D13" w:rsidRPr="0086761A"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86761A" w:rsidRDefault="00FE4D13" w:rsidP="00FE4D13">
      <w:pPr>
        <w:autoSpaceDE w:val="0"/>
        <w:autoSpaceDN w:val="0"/>
        <w:adjustRightInd w:val="0"/>
        <w:spacing w:after="0" w:line="240" w:lineRule="auto"/>
        <w:ind w:right="-20"/>
        <w:rPr>
          <w:rFonts w:ascii="Arial" w:eastAsiaTheme="minorEastAsia" w:hAnsi="Arial" w:cs="Arial"/>
          <w:color w:val="000000"/>
        </w:rPr>
      </w:pPr>
      <w:r w:rsidRPr="0086761A">
        <w:rPr>
          <w:rFonts w:ascii="Arial" w:eastAsiaTheme="minorEastAsia" w:hAnsi="Arial" w:cs="Arial"/>
          <w:color w:val="000000"/>
        </w:rPr>
        <w:t xml:space="preserve">Cubing is a vocabulary-building activity for which you will define a standard or a metaphoric cube with a term the teacher posts. The sides of the cube, which you will use to describe the term, are as follows: describe it (using your senses); compare it (to something similar); analyze it (how was it made); apply it (how it is used); associate it (with something from your own experience or past </w:t>
      </w:r>
      <w:r>
        <w:rPr>
          <w:rFonts w:ascii="Arial" w:eastAsiaTheme="minorEastAsia" w:hAnsi="Arial" w:cs="Arial"/>
          <w:color w:val="000000"/>
        </w:rPr>
        <w:t>learning);</w:t>
      </w:r>
      <w:r w:rsidRPr="0086761A">
        <w:rPr>
          <w:rFonts w:ascii="Arial" w:eastAsiaTheme="minorEastAsia" w:hAnsi="Arial" w:cs="Arial"/>
          <w:color w:val="000000"/>
        </w:rPr>
        <w:t xml:space="preserve"> argue for or against it (not both). You will have only one minute to write your responses.</w:t>
      </w:r>
    </w:p>
    <w:p w:rsidR="00FE4D13" w:rsidRPr="0086761A"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18058A" w:rsidRDefault="00FE4D13" w:rsidP="00FE4D13">
      <w:pPr>
        <w:spacing w:after="0" w:line="240" w:lineRule="auto"/>
        <w:ind w:right="-76"/>
        <w:rPr>
          <w:rFonts w:ascii="Arial" w:eastAsia="Arial" w:hAnsi="Arial" w:cs="Arial"/>
          <w:color w:val="231F20"/>
          <w:sz w:val="24"/>
          <w:szCs w:val="24"/>
        </w:rPr>
      </w:pPr>
      <w:r w:rsidRPr="0018058A">
        <w:rPr>
          <w:rFonts w:ascii="Arial" w:eastAsiaTheme="minorEastAsia" w:hAnsi="Arial" w:cs="Arial"/>
          <w:b/>
          <w:bCs/>
          <w:sz w:val="24"/>
          <w:szCs w:val="24"/>
        </w:rPr>
        <w:t>Activity 2:</w:t>
      </w:r>
      <w:r>
        <w:rPr>
          <w:rFonts w:ascii="Arial" w:eastAsia="Arial" w:hAnsi="Arial" w:cs="Arial"/>
          <w:color w:val="231F20"/>
          <w:sz w:val="24"/>
          <w:szCs w:val="24"/>
        </w:rPr>
        <w:t xml:space="preserve"> </w:t>
      </w:r>
      <w:r>
        <w:rPr>
          <w:rFonts w:ascii="Arial" w:eastAsia="Arial" w:hAnsi="Arial" w:cs="Arial"/>
          <w:b/>
          <w:bCs/>
          <w:color w:val="006857"/>
          <w:sz w:val="24"/>
          <w:szCs w:val="24"/>
        </w:rPr>
        <w:t>Exploring</w:t>
      </w:r>
      <w:r>
        <w:rPr>
          <w:rFonts w:ascii="Arial" w:eastAsia="Arial" w:hAnsi="Arial" w:cs="Arial"/>
          <w:b/>
          <w:bCs/>
          <w:color w:val="006857"/>
          <w:spacing w:val="-22"/>
          <w:sz w:val="24"/>
          <w:szCs w:val="24"/>
        </w:rPr>
        <w:t xml:space="preserve"> </w:t>
      </w:r>
      <w:r>
        <w:rPr>
          <w:rFonts w:ascii="Arial" w:eastAsia="Arial" w:hAnsi="Arial" w:cs="Arial"/>
          <w:b/>
          <w:bCs/>
          <w:color w:val="006857"/>
          <w:sz w:val="24"/>
          <w:szCs w:val="24"/>
        </w:rPr>
        <w:t>Key</w:t>
      </w:r>
      <w:r>
        <w:rPr>
          <w:rFonts w:ascii="Arial" w:eastAsia="Arial" w:hAnsi="Arial" w:cs="Arial"/>
          <w:b/>
          <w:bCs/>
          <w:color w:val="006857"/>
          <w:spacing w:val="-13"/>
          <w:sz w:val="24"/>
          <w:szCs w:val="24"/>
        </w:rPr>
        <w:t xml:space="preserve"> </w:t>
      </w:r>
      <w:r>
        <w:rPr>
          <w:rFonts w:ascii="Arial" w:eastAsia="Arial" w:hAnsi="Arial" w:cs="Arial"/>
          <w:b/>
          <w:bCs/>
          <w:color w:val="006857"/>
          <w:w w:val="98"/>
          <w:sz w:val="24"/>
          <w:szCs w:val="24"/>
        </w:rPr>
        <w:t>Concepts—Picture</w:t>
      </w:r>
      <w:r>
        <w:rPr>
          <w:rFonts w:ascii="Arial" w:eastAsia="Arial" w:hAnsi="Arial" w:cs="Arial"/>
          <w:b/>
          <w:bCs/>
          <w:color w:val="006857"/>
          <w:spacing w:val="1"/>
          <w:w w:val="98"/>
          <w:sz w:val="24"/>
          <w:szCs w:val="24"/>
        </w:rPr>
        <w:t xml:space="preserve"> </w:t>
      </w:r>
      <w:r>
        <w:rPr>
          <w:rFonts w:ascii="Arial" w:eastAsia="Arial" w:hAnsi="Arial" w:cs="Arial"/>
          <w:b/>
          <w:bCs/>
          <w:color w:val="006857"/>
          <w:spacing w:val="-4"/>
          <w:w w:val="105"/>
          <w:sz w:val="24"/>
          <w:szCs w:val="24"/>
        </w:rPr>
        <w:t>W</w:t>
      </w:r>
      <w:r>
        <w:rPr>
          <w:rFonts w:ascii="Arial" w:eastAsia="Arial" w:hAnsi="Arial" w:cs="Arial"/>
          <w:b/>
          <w:bCs/>
          <w:color w:val="006857"/>
          <w:sz w:val="24"/>
          <w:szCs w:val="24"/>
        </w:rPr>
        <w:t>alk</w:t>
      </w:r>
    </w:p>
    <w:p w:rsidR="00FE4D13" w:rsidRPr="0018058A"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18058A" w:rsidRDefault="00FE4D13" w:rsidP="00FE4D13">
      <w:pPr>
        <w:autoSpaceDE w:val="0"/>
        <w:autoSpaceDN w:val="0"/>
        <w:adjustRightInd w:val="0"/>
        <w:spacing w:after="0" w:line="240" w:lineRule="auto"/>
        <w:ind w:right="-20"/>
        <w:rPr>
          <w:rFonts w:ascii="Arial" w:eastAsiaTheme="minorEastAsia" w:hAnsi="Arial" w:cs="Arial"/>
          <w:color w:val="000000"/>
        </w:rPr>
      </w:pPr>
      <w:r w:rsidRPr="0018058A">
        <w:rPr>
          <w:rFonts w:ascii="Arial" w:eastAsiaTheme="minorEastAsia" w:hAnsi="Arial" w:cs="Arial"/>
          <w:color w:val="000000"/>
        </w:rPr>
        <w:t>As you look at each of the following pictures of animals, write down your initial reaction to hearing the news that scientists have successfully cloned each of these.</w:t>
      </w:r>
    </w:p>
    <w:p w:rsidR="00FE4D13" w:rsidRPr="0018058A"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18058A" w:rsidRDefault="00FE4D13" w:rsidP="00FE4D13">
      <w:pPr>
        <w:spacing w:after="0" w:line="240" w:lineRule="auto"/>
        <w:ind w:right="453"/>
        <w:rPr>
          <w:rFonts w:ascii="Arial" w:eastAsiaTheme="minorEastAsia" w:hAnsi="Arial" w:cs="Arial"/>
          <w:color w:val="000000"/>
        </w:rPr>
      </w:pPr>
      <w:r w:rsidRPr="0018058A">
        <w:rPr>
          <w:rFonts w:ascii="Arial" w:eastAsiaTheme="minorEastAsia" w:hAnsi="Arial" w:cs="Arial"/>
          <w:color w:val="000000"/>
        </w:rPr>
        <w:t xml:space="preserve">After you have written your reactions, write a short paragraph answering the following </w:t>
      </w:r>
      <w:r>
        <w:rPr>
          <w:rFonts w:ascii="Arial" w:eastAsiaTheme="minorEastAsia" w:hAnsi="Arial" w:cs="Arial"/>
          <w:color w:val="000000"/>
        </w:rPr>
        <w:t>question:</w:t>
      </w:r>
      <w:r w:rsidRPr="0018058A">
        <w:rPr>
          <w:rFonts w:ascii="Arial" w:eastAsiaTheme="minorEastAsia" w:hAnsi="Arial" w:cs="Arial"/>
          <w:color w:val="000000"/>
        </w:rPr>
        <w:t xml:space="preserve"> “If you could clone any of the mammals you just saw, which one </w:t>
      </w:r>
      <w:r>
        <w:rPr>
          <w:rFonts w:ascii="Arial" w:eastAsiaTheme="minorEastAsia" w:hAnsi="Arial" w:cs="Arial"/>
          <w:color w:val="000000"/>
        </w:rPr>
        <w:t>would</w:t>
      </w:r>
      <w:r w:rsidRPr="0018058A">
        <w:rPr>
          <w:rFonts w:ascii="Arial" w:eastAsiaTheme="minorEastAsia" w:hAnsi="Arial" w:cs="Arial"/>
          <w:color w:val="000000"/>
        </w:rPr>
        <w:t xml:space="preserve"> you choose, and why?”</w:t>
      </w:r>
    </w:p>
    <w:p w:rsidR="00FE4D13" w:rsidRPr="0018058A"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spacing w:after="0" w:line="240" w:lineRule="auto"/>
        <w:ind w:right="-76"/>
        <w:rPr>
          <w:rFonts w:ascii="Arial" w:eastAsia="Arial" w:hAnsi="Arial" w:cs="Arial"/>
          <w:color w:val="231F20"/>
          <w:sz w:val="24"/>
          <w:szCs w:val="24"/>
        </w:rPr>
      </w:pPr>
      <w:r w:rsidRPr="00263FBF">
        <w:rPr>
          <w:rFonts w:ascii="Arial" w:eastAsiaTheme="minorEastAsia" w:hAnsi="Arial" w:cs="Arial"/>
          <w:b/>
          <w:bCs/>
          <w:sz w:val="24"/>
          <w:szCs w:val="24"/>
        </w:rPr>
        <w:t>Activity 3:</w:t>
      </w:r>
      <w:r>
        <w:rPr>
          <w:rFonts w:ascii="Arial" w:eastAsia="Arial" w:hAnsi="Arial" w:cs="Arial"/>
          <w:color w:val="231F20"/>
          <w:sz w:val="24"/>
          <w:szCs w:val="24"/>
        </w:rPr>
        <w:t xml:space="preserve"> </w:t>
      </w:r>
      <w:r>
        <w:rPr>
          <w:rFonts w:ascii="Arial" w:eastAsia="Arial" w:hAnsi="Arial" w:cs="Arial"/>
          <w:b/>
          <w:bCs/>
          <w:color w:val="006857"/>
          <w:sz w:val="24"/>
          <w:szCs w:val="24"/>
        </w:rPr>
        <w:t>Su</w:t>
      </w:r>
      <w:r>
        <w:rPr>
          <w:rFonts w:ascii="Arial" w:eastAsia="Arial" w:hAnsi="Arial" w:cs="Arial"/>
          <w:b/>
          <w:bCs/>
          <w:color w:val="006857"/>
          <w:spacing w:val="1"/>
          <w:sz w:val="24"/>
          <w:szCs w:val="24"/>
        </w:rPr>
        <w:t>r</w:t>
      </w:r>
      <w:r>
        <w:rPr>
          <w:rFonts w:ascii="Arial" w:eastAsia="Arial" w:hAnsi="Arial" w:cs="Arial"/>
          <w:b/>
          <w:bCs/>
          <w:color w:val="006857"/>
          <w:sz w:val="24"/>
          <w:szCs w:val="24"/>
        </w:rPr>
        <w:t>veying the</w:t>
      </w:r>
      <w:r>
        <w:rPr>
          <w:rFonts w:ascii="Arial" w:eastAsia="Arial" w:hAnsi="Arial" w:cs="Arial"/>
          <w:b/>
          <w:bCs/>
          <w:color w:val="006857"/>
          <w:spacing w:val="11"/>
          <w:sz w:val="24"/>
          <w:szCs w:val="24"/>
        </w:rPr>
        <w:t xml:space="preserve"> </w:t>
      </w:r>
      <w:r>
        <w:rPr>
          <w:rFonts w:ascii="Arial" w:eastAsia="Arial" w:hAnsi="Arial" w:cs="Arial"/>
          <w:b/>
          <w:bCs/>
          <w:color w:val="006857"/>
          <w:spacing w:val="-22"/>
          <w:sz w:val="24"/>
          <w:szCs w:val="24"/>
        </w:rPr>
        <w:t>T</w:t>
      </w:r>
      <w:r>
        <w:rPr>
          <w:rFonts w:ascii="Arial" w:eastAsia="Arial" w:hAnsi="Arial" w:cs="Arial"/>
          <w:b/>
          <w:bCs/>
          <w:color w:val="006857"/>
          <w:w w:val="103"/>
          <w:sz w:val="24"/>
          <w:szCs w:val="24"/>
        </w:rPr>
        <w:t>ext</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1"/>
        </w:numPr>
        <w:spacing w:after="0" w:line="240" w:lineRule="auto"/>
        <w:ind w:left="360" w:right="276"/>
        <w:rPr>
          <w:rFonts w:ascii="Arial" w:eastAsiaTheme="minorEastAsia" w:hAnsi="Arial" w:cs="Arial"/>
          <w:color w:val="000000"/>
        </w:rPr>
      </w:pPr>
      <w:r w:rsidRPr="00263FBF">
        <w:rPr>
          <w:rFonts w:ascii="Arial" w:eastAsiaTheme="minorEastAsia" w:hAnsi="Arial" w:cs="Arial"/>
          <w:color w:val="000000"/>
        </w:rPr>
        <w:t>Look at the title of the article, “Here, kitty-kitty-kitty-kitty: Sausalito firm offers clones for $50,000, signs up 5 cat owners,” and make a prediction about the issue the article may likely present.</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1"/>
        </w:numPr>
        <w:spacing w:after="0" w:line="240" w:lineRule="auto"/>
        <w:ind w:left="360" w:right="223"/>
        <w:rPr>
          <w:rFonts w:ascii="Arial" w:eastAsiaTheme="minorEastAsia" w:hAnsi="Arial" w:cs="Arial"/>
          <w:color w:val="000000"/>
        </w:rPr>
      </w:pPr>
      <w:r w:rsidRPr="00263FBF">
        <w:rPr>
          <w:rFonts w:ascii="Arial" w:eastAsiaTheme="minorEastAsia" w:hAnsi="Arial" w:cs="Arial"/>
          <w:color w:val="000000"/>
        </w:rPr>
        <w:t>Preview the end of the article. What did the author include at the end? What do you think her intention was for this ending?</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1"/>
        </w:numPr>
        <w:spacing w:after="0" w:line="240" w:lineRule="auto"/>
        <w:ind w:left="360" w:right="701"/>
        <w:rPr>
          <w:rFonts w:ascii="Arial" w:eastAsiaTheme="minorEastAsia" w:hAnsi="Arial" w:cs="Arial"/>
          <w:color w:val="000000"/>
        </w:rPr>
      </w:pPr>
      <w:r w:rsidRPr="00263FBF">
        <w:rPr>
          <w:rFonts w:ascii="Arial" w:eastAsiaTheme="minorEastAsia" w:hAnsi="Arial" w:cs="Arial"/>
          <w:color w:val="000000"/>
        </w:rPr>
        <w:t xml:space="preserve">Write out the correct </w:t>
      </w:r>
      <w:r>
        <w:rPr>
          <w:rFonts w:ascii="Arial" w:eastAsiaTheme="minorEastAsia" w:hAnsi="Arial" w:cs="Arial"/>
          <w:color w:val="000000"/>
        </w:rPr>
        <w:t>citation</w:t>
      </w:r>
      <w:r w:rsidRPr="00263FBF">
        <w:rPr>
          <w:rFonts w:ascii="Arial" w:eastAsiaTheme="minorEastAsia" w:hAnsi="Arial" w:cs="Arial"/>
          <w:color w:val="000000"/>
        </w:rPr>
        <w:t xml:space="preserve"> of this article for a Works Cited page.</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Default="00FE4D13" w:rsidP="00FE4D13">
      <w:pPr>
        <w:pStyle w:val="ListParagraph"/>
        <w:numPr>
          <w:ilvl w:val="0"/>
          <w:numId w:val="1"/>
        </w:numPr>
        <w:spacing w:after="0" w:line="240" w:lineRule="auto"/>
        <w:ind w:left="360" w:right="113"/>
        <w:rPr>
          <w:rFonts w:ascii="Arial" w:eastAsiaTheme="minorEastAsia" w:hAnsi="Arial" w:cs="Arial"/>
          <w:color w:val="000000"/>
        </w:rPr>
      </w:pPr>
      <w:r w:rsidRPr="00263FBF">
        <w:rPr>
          <w:rFonts w:ascii="Arial" w:eastAsiaTheme="minorEastAsia" w:hAnsi="Arial" w:cs="Arial"/>
          <w:color w:val="000000"/>
        </w:rPr>
        <w:t xml:space="preserve">Looking specifically at the date of this article, do you think more or different information might be available now? What </w:t>
      </w:r>
      <w:r>
        <w:rPr>
          <w:rFonts w:ascii="Arial" w:eastAsiaTheme="minorEastAsia" w:hAnsi="Arial" w:cs="Arial"/>
          <w:color w:val="000000"/>
        </w:rPr>
        <w:t>might</w:t>
      </w:r>
      <w:r w:rsidRPr="00263FBF">
        <w:rPr>
          <w:rFonts w:ascii="Arial" w:eastAsiaTheme="minorEastAsia" w:hAnsi="Arial" w:cs="Arial"/>
          <w:color w:val="000000"/>
        </w:rPr>
        <w:t xml:space="preserve"> be relevant today with this issue? Do a little checking online to see what issues are current in the field of cloning, and jot down some titles of articles you find. Create a class list of titles.</w:t>
      </w:r>
    </w:p>
    <w:p w:rsidR="00FE4D13" w:rsidRDefault="00FE4D13" w:rsidP="00FE4D13">
      <w:pPr>
        <w:spacing w:after="0" w:line="240" w:lineRule="auto"/>
        <w:ind w:right="-76"/>
        <w:rPr>
          <w:rFonts w:ascii="Arial" w:eastAsia="Arial" w:hAnsi="Arial" w:cs="Arial"/>
          <w:sz w:val="24"/>
          <w:szCs w:val="24"/>
        </w:rPr>
      </w:pPr>
      <w:r w:rsidRPr="00263FBF">
        <w:rPr>
          <w:rFonts w:ascii="Arial" w:eastAsiaTheme="minorEastAsia" w:hAnsi="Arial" w:cs="Arial"/>
          <w:b/>
          <w:bCs/>
          <w:sz w:val="24"/>
          <w:szCs w:val="24"/>
        </w:rPr>
        <w:lastRenderedPageBreak/>
        <w:t>Activity 4:</w:t>
      </w:r>
      <w:r>
        <w:rPr>
          <w:rFonts w:ascii="Arial" w:eastAsia="Arial" w:hAnsi="Arial" w:cs="Arial"/>
          <w:sz w:val="24"/>
          <w:szCs w:val="24"/>
        </w:rPr>
        <w:t xml:space="preserve"> </w:t>
      </w:r>
      <w:r>
        <w:rPr>
          <w:rFonts w:ascii="Arial" w:eastAsia="Arial" w:hAnsi="Arial" w:cs="Arial"/>
          <w:b/>
          <w:bCs/>
          <w:color w:val="006857"/>
          <w:sz w:val="24"/>
          <w:szCs w:val="24"/>
        </w:rPr>
        <w:t>Making</w:t>
      </w:r>
      <w:r>
        <w:rPr>
          <w:rFonts w:ascii="Arial" w:eastAsia="Arial" w:hAnsi="Arial" w:cs="Arial"/>
          <w:b/>
          <w:bCs/>
          <w:color w:val="006857"/>
          <w:spacing w:val="25"/>
          <w:sz w:val="24"/>
          <w:szCs w:val="24"/>
        </w:rPr>
        <w:t xml:space="preserve"> </w:t>
      </w:r>
      <w:r>
        <w:rPr>
          <w:rFonts w:ascii="Arial" w:eastAsia="Arial" w:hAnsi="Arial" w:cs="Arial"/>
          <w:b/>
          <w:bCs/>
          <w:color w:val="006857"/>
          <w:w w:val="97"/>
          <w:sz w:val="24"/>
          <w:szCs w:val="24"/>
        </w:rPr>
        <w:t>Predictions</w:t>
      </w:r>
      <w:r>
        <w:rPr>
          <w:rFonts w:ascii="Arial" w:eastAsia="Arial" w:hAnsi="Arial" w:cs="Arial"/>
          <w:b/>
          <w:bCs/>
          <w:color w:val="006857"/>
          <w:spacing w:val="2"/>
          <w:w w:val="97"/>
          <w:sz w:val="24"/>
          <w:szCs w:val="24"/>
        </w:rPr>
        <w:t xml:space="preserve"> </w:t>
      </w:r>
      <w:r>
        <w:rPr>
          <w:rFonts w:ascii="Arial" w:eastAsia="Arial" w:hAnsi="Arial" w:cs="Arial"/>
          <w:b/>
          <w:bCs/>
          <w:color w:val="006857"/>
          <w:sz w:val="24"/>
          <w:szCs w:val="24"/>
        </w:rPr>
        <w:t>and Asking</w:t>
      </w:r>
      <w:r>
        <w:rPr>
          <w:rFonts w:ascii="Arial" w:eastAsia="Arial" w:hAnsi="Arial" w:cs="Arial"/>
          <w:b/>
          <w:bCs/>
          <w:color w:val="006857"/>
          <w:spacing w:val="-16"/>
          <w:sz w:val="24"/>
          <w:szCs w:val="24"/>
        </w:rPr>
        <w:t xml:space="preserve"> </w:t>
      </w:r>
      <w:r>
        <w:rPr>
          <w:rFonts w:ascii="Arial" w:eastAsia="Arial" w:hAnsi="Arial" w:cs="Arial"/>
          <w:b/>
          <w:bCs/>
          <w:color w:val="006857"/>
          <w:sz w:val="24"/>
          <w:szCs w:val="24"/>
        </w:rPr>
        <w:t>Questions</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2"/>
        </w:numPr>
        <w:spacing w:after="0" w:line="240" w:lineRule="auto"/>
        <w:ind w:left="360" w:right="-20"/>
        <w:rPr>
          <w:rFonts w:ascii="Arial" w:eastAsiaTheme="minorEastAsia" w:hAnsi="Arial" w:cs="Arial"/>
          <w:color w:val="000000"/>
        </w:rPr>
      </w:pPr>
      <w:r w:rsidRPr="00263FBF">
        <w:rPr>
          <w:rFonts w:ascii="Arial" w:eastAsiaTheme="minorEastAsia" w:hAnsi="Arial" w:cs="Arial"/>
          <w:color w:val="000000"/>
        </w:rPr>
        <w:t>Scan the article, and notice the different speakers or interviewees.</w:t>
      </w:r>
    </w:p>
    <w:p w:rsidR="00FE4D13" w:rsidRPr="00263FBF" w:rsidRDefault="00FE4D13" w:rsidP="00FE4D13">
      <w:pPr>
        <w:spacing w:after="0" w:line="240" w:lineRule="auto"/>
        <w:ind w:left="360" w:right="-20"/>
        <w:rPr>
          <w:rFonts w:ascii="Arial" w:eastAsiaTheme="minorEastAsia" w:hAnsi="Arial" w:cs="Arial"/>
          <w:color w:val="000000"/>
        </w:rPr>
      </w:pPr>
      <w:r w:rsidRPr="00263FBF">
        <w:rPr>
          <w:rFonts w:ascii="Arial" w:eastAsiaTheme="minorEastAsia" w:hAnsi="Arial" w:cs="Arial"/>
          <w:color w:val="000000"/>
        </w:rPr>
        <w:t>Who are they, and what purpose do these speakers serve?</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2"/>
        </w:numPr>
        <w:spacing w:after="0" w:line="240" w:lineRule="auto"/>
        <w:ind w:left="360" w:right="162"/>
        <w:rPr>
          <w:rFonts w:ascii="Arial" w:eastAsiaTheme="minorEastAsia" w:hAnsi="Arial" w:cs="Arial"/>
          <w:color w:val="000000"/>
        </w:rPr>
      </w:pPr>
      <w:r w:rsidRPr="00263FBF">
        <w:rPr>
          <w:rFonts w:ascii="Arial" w:eastAsiaTheme="minorEastAsia" w:hAnsi="Arial" w:cs="Arial"/>
          <w:color w:val="000000"/>
        </w:rPr>
        <w:t xml:space="preserve">Look at the many voices heard in this article. Peruse the article, and look more </w:t>
      </w:r>
      <w:r>
        <w:rPr>
          <w:rFonts w:ascii="Arial" w:eastAsiaTheme="minorEastAsia" w:hAnsi="Arial" w:cs="Arial"/>
          <w:color w:val="000000"/>
        </w:rPr>
        <w:t>carefully</w:t>
      </w:r>
      <w:r w:rsidRPr="00263FBF">
        <w:rPr>
          <w:rFonts w:ascii="Arial" w:eastAsiaTheme="minorEastAsia" w:hAnsi="Arial" w:cs="Arial"/>
          <w:color w:val="000000"/>
        </w:rPr>
        <w:t xml:space="preserve"> at the different speakers of the many quotes used it the article. Skim to locate these quotes rather than read the entire article.</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2"/>
        </w:numPr>
        <w:spacing w:after="0" w:line="240" w:lineRule="auto"/>
        <w:ind w:left="360" w:right="101"/>
        <w:rPr>
          <w:rFonts w:ascii="Arial" w:eastAsiaTheme="minorEastAsia" w:hAnsi="Arial" w:cs="Arial"/>
          <w:color w:val="000000"/>
        </w:rPr>
      </w:pPr>
      <w:r w:rsidRPr="00263FBF">
        <w:rPr>
          <w:rFonts w:ascii="Arial" w:eastAsiaTheme="minorEastAsia" w:hAnsi="Arial" w:cs="Arial"/>
          <w:color w:val="000000"/>
        </w:rPr>
        <w:t>Find a quotation then, in a small group or with a partner, identify its speaker and his or her position on cloning.  Why do you think the author chose these particular quotations and speakers for this article?</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Default="00FE4D13" w:rsidP="00FE4D13">
      <w:pPr>
        <w:spacing w:after="0" w:line="240" w:lineRule="auto"/>
        <w:ind w:right="-76"/>
        <w:rPr>
          <w:rFonts w:ascii="Arial" w:eastAsia="Arial" w:hAnsi="Arial" w:cs="Arial"/>
          <w:sz w:val="24"/>
          <w:szCs w:val="24"/>
        </w:rPr>
      </w:pPr>
      <w:r w:rsidRPr="00263FBF">
        <w:rPr>
          <w:rFonts w:ascii="Arial" w:eastAsiaTheme="minorEastAsia" w:hAnsi="Arial" w:cs="Arial"/>
          <w:b/>
          <w:bCs/>
          <w:sz w:val="24"/>
          <w:szCs w:val="24"/>
        </w:rPr>
        <w:t>Activity 5:</w:t>
      </w:r>
      <w:r>
        <w:rPr>
          <w:rFonts w:ascii="Arial" w:eastAsia="Arial" w:hAnsi="Arial" w:cs="Arial"/>
          <w:sz w:val="24"/>
          <w:szCs w:val="24"/>
        </w:rPr>
        <w:t xml:space="preserve"> </w:t>
      </w:r>
      <w:r>
        <w:rPr>
          <w:rFonts w:ascii="Arial" w:eastAsia="Arial" w:hAnsi="Arial" w:cs="Arial"/>
          <w:b/>
          <w:bCs/>
          <w:color w:val="006857"/>
          <w:sz w:val="24"/>
          <w:szCs w:val="24"/>
        </w:rPr>
        <w:t>Understanding Key</w:t>
      </w:r>
      <w:r>
        <w:rPr>
          <w:rFonts w:ascii="Arial" w:eastAsia="Arial" w:hAnsi="Arial" w:cs="Arial"/>
          <w:b/>
          <w:bCs/>
          <w:color w:val="006857"/>
          <w:spacing w:val="-13"/>
          <w:sz w:val="24"/>
          <w:szCs w:val="24"/>
        </w:rPr>
        <w:t xml:space="preserve"> </w:t>
      </w:r>
      <w:r>
        <w:rPr>
          <w:rFonts w:ascii="Arial" w:eastAsia="Arial" w:hAnsi="Arial" w:cs="Arial"/>
          <w:b/>
          <w:bCs/>
          <w:color w:val="006857"/>
          <w:spacing w:val="-18"/>
          <w:sz w:val="24"/>
          <w:szCs w:val="24"/>
        </w:rPr>
        <w:t>V</w:t>
      </w:r>
      <w:r>
        <w:rPr>
          <w:rFonts w:ascii="Arial" w:eastAsia="Arial" w:hAnsi="Arial" w:cs="Arial"/>
          <w:b/>
          <w:bCs/>
          <w:color w:val="006857"/>
          <w:sz w:val="24"/>
          <w:szCs w:val="24"/>
        </w:rPr>
        <w:t>ocabulary—</w:t>
      </w:r>
      <w:r>
        <w:rPr>
          <w:rFonts w:ascii="Arial" w:eastAsia="Arial" w:hAnsi="Arial" w:cs="Arial"/>
          <w:b/>
          <w:bCs/>
          <w:color w:val="006857"/>
          <w:spacing w:val="-18"/>
          <w:sz w:val="24"/>
          <w:szCs w:val="24"/>
        </w:rPr>
        <w:t>V</w:t>
      </w:r>
      <w:r>
        <w:rPr>
          <w:rFonts w:ascii="Arial" w:eastAsia="Arial" w:hAnsi="Arial" w:cs="Arial"/>
          <w:b/>
          <w:bCs/>
          <w:color w:val="006857"/>
          <w:sz w:val="24"/>
          <w:szCs w:val="24"/>
        </w:rPr>
        <w:t>ocabulary</w:t>
      </w:r>
      <w:r>
        <w:rPr>
          <w:rFonts w:ascii="Arial" w:eastAsia="Arial" w:hAnsi="Arial" w:cs="Arial"/>
          <w:b/>
          <w:bCs/>
          <w:color w:val="006857"/>
          <w:spacing w:val="-25"/>
          <w:sz w:val="24"/>
          <w:szCs w:val="24"/>
        </w:rPr>
        <w:t xml:space="preserve"> </w:t>
      </w:r>
      <w:r>
        <w:rPr>
          <w:rFonts w:ascii="Arial" w:eastAsia="Arial" w:hAnsi="Arial" w:cs="Arial"/>
          <w:b/>
          <w:bCs/>
          <w:color w:val="006857"/>
          <w:sz w:val="24"/>
          <w:szCs w:val="24"/>
        </w:rPr>
        <w:t>Self-Assessment</w:t>
      </w:r>
      <w:r>
        <w:rPr>
          <w:rFonts w:ascii="Arial" w:eastAsia="Arial" w:hAnsi="Arial" w:cs="Arial"/>
          <w:sz w:val="24"/>
          <w:szCs w:val="24"/>
        </w:rPr>
        <w:t xml:space="preserve"> </w:t>
      </w:r>
      <w:r>
        <w:rPr>
          <w:rFonts w:ascii="Arial" w:eastAsia="Arial" w:hAnsi="Arial" w:cs="Arial"/>
          <w:b/>
          <w:bCs/>
          <w:color w:val="006857"/>
          <w:sz w:val="24"/>
          <w:szCs w:val="24"/>
        </w:rPr>
        <w:t>Cha</w:t>
      </w:r>
      <w:r>
        <w:rPr>
          <w:rFonts w:ascii="Arial" w:eastAsia="Arial" w:hAnsi="Arial" w:cs="Arial"/>
          <w:b/>
          <w:bCs/>
          <w:color w:val="006857"/>
          <w:spacing w:val="1"/>
          <w:sz w:val="24"/>
          <w:szCs w:val="24"/>
        </w:rPr>
        <w:t>r</w:t>
      </w:r>
      <w:r>
        <w:rPr>
          <w:rFonts w:ascii="Arial" w:eastAsia="Arial" w:hAnsi="Arial" w:cs="Arial"/>
          <w:b/>
          <w:bCs/>
          <w:color w:val="006857"/>
          <w:sz w:val="24"/>
          <w:szCs w:val="24"/>
        </w:rPr>
        <w:t>t</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3"/>
        </w:numPr>
        <w:spacing w:after="0" w:line="240" w:lineRule="auto"/>
        <w:ind w:left="360" w:right="222"/>
        <w:rPr>
          <w:rFonts w:ascii="Arial" w:eastAsiaTheme="minorEastAsia" w:hAnsi="Arial" w:cs="Arial"/>
          <w:color w:val="000000"/>
        </w:rPr>
      </w:pPr>
      <w:r w:rsidRPr="00263FBF">
        <w:rPr>
          <w:rFonts w:ascii="Arial" w:eastAsiaTheme="minorEastAsia" w:hAnsi="Arial" w:cs="Arial"/>
          <w:color w:val="000000"/>
        </w:rPr>
        <w:t>In the column “</w:t>
      </w:r>
      <w:proofErr w:type="spellStart"/>
      <w:r w:rsidRPr="00263FBF">
        <w:rPr>
          <w:rFonts w:ascii="Arial" w:eastAsiaTheme="minorEastAsia" w:hAnsi="Arial" w:cs="Arial"/>
          <w:color w:val="000000"/>
        </w:rPr>
        <w:t>Prereading</w:t>
      </w:r>
      <w:proofErr w:type="spellEnd"/>
      <w:r w:rsidRPr="00263FBF">
        <w:rPr>
          <w:rFonts w:ascii="Arial" w:eastAsiaTheme="minorEastAsia" w:hAnsi="Arial" w:cs="Arial"/>
          <w:color w:val="000000"/>
        </w:rPr>
        <w:t>,” place either a “+” if you know the word well, a “</w:t>
      </w:r>
      <w:r w:rsidRPr="00263FBF">
        <w:rPr>
          <w:rFonts w:ascii="Arial" w:eastAsiaTheme="minorEastAsia" w:hAnsi="Arial" w:cs="Arial"/>
          <w:color w:val="000000"/>
        </w:rPr>
        <w:t>” if you have heard of it and may have an idea of its meaning, or a “?” if you do not know it or have not heard it before.</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3"/>
        </w:numPr>
        <w:spacing w:after="0" w:line="240" w:lineRule="auto"/>
        <w:ind w:left="360" w:right="504"/>
        <w:rPr>
          <w:rFonts w:ascii="Arial" w:eastAsiaTheme="minorEastAsia" w:hAnsi="Arial" w:cs="Arial"/>
          <w:color w:val="000000"/>
        </w:rPr>
      </w:pPr>
      <w:r w:rsidRPr="00263FBF">
        <w:rPr>
          <w:rFonts w:ascii="Arial" w:eastAsiaTheme="minorEastAsia" w:hAnsi="Arial" w:cs="Arial"/>
          <w:color w:val="000000"/>
        </w:rPr>
        <w:t>Then, while or just after reading the article, revisit this chart, completing it again in the column that says “During read</w:t>
      </w:r>
      <w:r>
        <w:rPr>
          <w:rFonts w:ascii="Arial" w:eastAsiaTheme="minorEastAsia" w:hAnsi="Arial" w:cs="Arial"/>
          <w:color w:val="000000"/>
        </w:rPr>
        <w:t xml:space="preserve">ing,” using the same markings, </w:t>
      </w:r>
      <w:r w:rsidRPr="00263FBF">
        <w:rPr>
          <w:rFonts w:ascii="Arial" w:eastAsiaTheme="minorEastAsia" w:hAnsi="Arial" w:cs="Arial"/>
          <w:color w:val="000000"/>
        </w:rPr>
        <w:t>“+,” “</w:t>
      </w:r>
      <w:r w:rsidRPr="00263FBF">
        <w:rPr>
          <w:rFonts w:ascii="Arial" w:eastAsiaTheme="minorEastAsia" w:hAnsi="Arial" w:cs="Arial"/>
          <w:color w:val="000000"/>
        </w:rPr>
        <w:t>,” or “?”.</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3"/>
        </w:numPr>
        <w:spacing w:after="0" w:line="240" w:lineRule="auto"/>
        <w:ind w:left="360" w:right="407"/>
        <w:rPr>
          <w:rFonts w:ascii="Arial" w:eastAsiaTheme="minorEastAsia" w:hAnsi="Arial" w:cs="Arial"/>
          <w:color w:val="000000"/>
        </w:rPr>
      </w:pPr>
      <w:r w:rsidRPr="00263FBF">
        <w:rPr>
          <w:rFonts w:ascii="Arial" w:eastAsiaTheme="minorEastAsia" w:hAnsi="Arial" w:cs="Arial"/>
          <w:color w:val="000000"/>
        </w:rPr>
        <w:t xml:space="preserve">Following the reading and </w:t>
      </w:r>
      <w:r>
        <w:rPr>
          <w:rFonts w:ascii="Arial" w:eastAsiaTheme="minorEastAsia" w:hAnsi="Arial" w:cs="Arial"/>
          <w:color w:val="000000"/>
        </w:rPr>
        <w:t>discussion</w:t>
      </w:r>
      <w:r w:rsidRPr="00263FBF">
        <w:rPr>
          <w:rFonts w:ascii="Arial" w:eastAsiaTheme="minorEastAsia" w:hAnsi="Arial" w:cs="Arial"/>
          <w:color w:val="000000"/>
        </w:rPr>
        <w:t xml:space="preserve"> of the text, when it is time to use the vocabulary words in your own writing, you will complete the box labeled “</w:t>
      </w:r>
      <w:proofErr w:type="spellStart"/>
      <w:r w:rsidRPr="00263FBF">
        <w:rPr>
          <w:rFonts w:ascii="Arial" w:eastAsiaTheme="minorEastAsia" w:hAnsi="Arial" w:cs="Arial"/>
          <w:color w:val="000000"/>
        </w:rPr>
        <w:t>Postreading</w:t>
      </w:r>
      <w:proofErr w:type="spellEnd"/>
      <w:r w:rsidRPr="00263FBF">
        <w:rPr>
          <w:rFonts w:ascii="Arial" w:eastAsiaTheme="minorEastAsia" w:hAnsi="Arial" w:cs="Arial"/>
          <w:color w:val="000000"/>
        </w:rPr>
        <w:t>.”</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263FBF" w:rsidRDefault="00FE4D13" w:rsidP="00FE4D13">
      <w:pPr>
        <w:pStyle w:val="ListParagraph"/>
        <w:numPr>
          <w:ilvl w:val="0"/>
          <w:numId w:val="3"/>
        </w:numPr>
        <w:spacing w:after="0" w:line="240" w:lineRule="auto"/>
        <w:ind w:left="360" w:right="273"/>
        <w:rPr>
          <w:rFonts w:ascii="Arial" w:eastAsiaTheme="minorEastAsia" w:hAnsi="Arial" w:cs="Arial"/>
          <w:color w:val="000000"/>
        </w:rPr>
      </w:pPr>
      <w:r w:rsidRPr="00263FBF">
        <w:rPr>
          <w:rFonts w:ascii="Arial" w:eastAsiaTheme="minorEastAsia" w:hAnsi="Arial" w:cs="Arial"/>
          <w:color w:val="000000"/>
        </w:rPr>
        <w:t>Note: At any point in the process when you are sure of the definition of any of the words, you may write the word down on the line or follow your teacher’s directions.</w:t>
      </w:r>
    </w:p>
    <w:p w:rsidR="00FE4D13" w:rsidRPr="00263FBF"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Default="00FE4D13" w:rsidP="00FE4D13">
      <w:pPr>
        <w:spacing w:after="0" w:line="240" w:lineRule="auto"/>
        <w:ind w:right="-20"/>
        <w:rPr>
          <w:rFonts w:ascii="Arial" w:eastAsia="Arial" w:hAnsi="Arial" w:cs="Arial"/>
        </w:rPr>
      </w:pPr>
      <w:r>
        <w:rPr>
          <w:rFonts w:ascii="Arial" w:eastAsia="Arial" w:hAnsi="Arial" w:cs="Arial"/>
          <w:b/>
          <w:bCs/>
          <w:color w:val="231F20"/>
          <w:w w:val="92"/>
        </w:rPr>
        <w:t>KE</w:t>
      </w:r>
      <w:r>
        <w:rPr>
          <w:rFonts w:ascii="Arial" w:eastAsia="Arial" w:hAnsi="Arial" w:cs="Arial"/>
          <w:b/>
          <w:bCs/>
          <w:color w:val="231F20"/>
          <w:spacing w:val="-18"/>
          <w:w w:val="92"/>
        </w:rPr>
        <w:t>Y</w:t>
      </w:r>
      <w:r>
        <w:rPr>
          <w:rFonts w:ascii="Arial" w:eastAsia="Arial" w:hAnsi="Arial" w:cs="Arial"/>
          <w:b/>
          <w:bCs/>
          <w:color w:val="231F20"/>
          <w:w w:val="92"/>
        </w:rPr>
        <w:t>:</w:t>
      </w:r>
      <w:r>
        <w:rPr>
          <w:rFonts w:ascii="Arial" w:eastAsia="Arial" w:hAnsi="Arial" w:cs="Arial"/>
          <w:b/>
          <w:bCs/>
          <w:color w:val="231F20"/>
          <w:spacing w:val="8"/>
          <w:w w:val="92"/>
        </w:rPr>
        <w:t xml:space="preserve"> </w:t>
      </w:r>
      <w:r>
        <w:rPr>
          <w:rFonts w:ascii="Arial" w:eastAsia="Arial" w:hAnsi="Arial" w:cs="Arial"/>
          <w:b/>
          <w:bCs/>
          <w:color w:val="231F20"/>
        </w:rPr>
        <w:t>“+”</w:t>
      </w:r>
      <w:r>
        <w:rPr>
          <w:rFonts w:ascii="Arial" w:eastAsia="Arial" w:hAnsi="Arial" w:cs="Arial"/>
          <w:b/>
          <w:bCs/>
          <w:color w:val="231F20"/>
          <w:spacing w:val="24"/>
        </w:rPr>
        <w:t xml:space="preserve"> </w:t>
      </w:r>
      <w:r>
        <w:rPr>
          <w:rFonts w:ascii="Arial" w:eastAsia="Arial" w:hAnsi="Arial" w:cs="Arial"/>
          <w:b/>
          <w:bCs/>
          <w:color w:val="231F20"/>
        </w:rPr>
        <w:t>know</w:t>
      </w:r>
      <w:r>
        <w:rPr>
          <w:rFonts w:ascii="Arial" w:eastAsia="Arial" w:hAnsi="Arial" w:cs="Arial"/>
          <w:b/>
          <w:bCs/>
          <w:color w:val="231F20"/>
          <w:spacing w:val="22"/>
        </w:rPr>
        <w:t xml:space="preserve"> </w:t>
      </w:r>
      <w:r>
        <w:rPr>
          <w:rFonts w:ascii="Arial" w:eastAsia="Arial" w:hAnsi="Arial" w:cs="Arial"/>
          <w:b/>
          <w:bCs/>
          <w:color w:val="231F20"/>
        </w:rPr>
        <w:t>word</w:t>
      </w:r>
      <w:r>
        <w:rPr>
          <w:rFonts w:ascii="Arial" w:eastAsia="Arial" w:hAnsi="Arial" w:cs="Arial"/>
          <w:b/>
          <w:bCs/>
          <w:color w:val="231F20"/>
          <w:spacing w:val="21"/>
        </w:rPr>
        <w:t xml:space="preserve"> </w:t>
      </w:r>
      <w:r>
        <w:rPr>
          <w:rFonts w:ascii="Arial" w:eastAsia="Arial" w:hAnsi="Arial" w:cs="Arial"/>
          <w:b/>
          <w:bCs/>
          <w:color w:val="231F20"/>
        </w:rPr>
        <w:t>well;</w:t>
      </w:r>
      <w:r>
        <w:rPr>
          <w:rFonts w:ascii="Arial" w:eastAsia="Arial" w:hAnsi="Arial" w:cs="Arial"/>
          <w:b/>
          <w:bCs/>
          <w:color w:val="231F20"/>
          <w:spacing w:val="10"/>
        </w:rPr>
        <w:t xml:space="preserve"> </w:t>
      </w:r>
      <w:r>
        <w:rPr>
          <w:rFonts w:ascii="Arial" w:eastAsia="Arial" w:hAnsi="Arial" w:cs="Arial"/>
          <w:b/>
          <w:bCs/>
          <w:color w:val="231F20"/>
        </w:rPr>
        <w:t>“</w:t>
      </w:r>
      <w:r>
        <w:rPr>
          <w:rFonts w:ascii="Times New Roman" w:eastAsia="Times New Roman" w:hAnsi="Times New Roman" w:cs="Times New Roman"/>
          <w:color w:val="231F20"/>
        </w:rPr>
        <w:t></w:t>
      </w:r>
      <w:r>
        <w:rPr>
          <w:rFonts w:ascii="Arial" w:eastAsia="Arial" w:hAnsi="Arial" w:cs="Arial"/>
          <w:b/>
          <w:bCs/>
          <w:color w:val="231F20"/>
        </w:rPr>
        <w:t>”</w:t>
      </w:r>
      <w:r>
        <w:rPr>
          <w:rFonts w:ascii="Arial" w:eastAsia="Arial" w:hAnsi="Arial" w:cs="Arial"/>
          <w:b/>
          <w:bCs/>
          <w:color w:val="231F20"/>
          <w:spacing w:val="24"/>
        </w:rPr>
        <w:t xml:space="preserve"> </w:t>
      </w:r>
      <w:r>
        <w:rPr>
          <w:rFonts w:ascii="Arial" w:eastAsia="Arial" w:hAnsi="Arial" w:cs="Arial"/>
          <w:b/>
          <w:bCs/>
          <w:color w:val="231F20"/>
        </w:rPr>
        <w:t>heard of it; “?” do not</w:t>
      </w:r>
      <w:r>
        <w:rPr>
          <w:rFonts w:ascii="Arial" w:eastAsia="Arial" w:hAnsi="Arial" w:cs="Arial"/>
          <w:b/>
          <w:bCs/>
          <w:color w:val="231F20"/>
          <w:spacing w:val="10"/>
        </w:rPr>
        <w:t xml:space="preserve"> </w:t>
      </w:r>
      <w:r>
        <w:rPr>
          <w:rFonts w:ascii="Arial" w:eastAsia="Arial" w:hAnsi="Arial" w:cs="Arial"/>
          <w:b/>
          <w:bCs/>
          <w:color w:val="231F20"/>
        </w:rPr>
        <w:t>know</w:t>
      </w:r>
      <w:r>
        <w:rPr>
          <w:rFonts w:ascii="Arial" w:eastAsia="Arial" w:hAnsi="Arial" w:cs="Arial"/>
          <w:b/>
          <w:bCs/>
          <w:color w:val="231F20"/>
          <w:spacing w:val="22"/>
        </w:rPr>
        <w:t xml:space="preserve"> </w:t>
      </w:r>
      <w:r>
        <w:rPr>
          <w:rFonts w:ascii="Arial" w:eastAsia="Arial" w:hAnsi="Arial" w:cs="Arial"/>
          <w:b/>
          <w:bCs/>
          <w:color w:val="231F20"/>
          <w:w w:val="104"/>
        </w:rPr>
        <w:t>word.</w:t>
      </w:r>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tbl>
      <w:tblPr>
        <w:tblW w:w="5000" w:type="pct"/>
        <w:tblCellMar>
          <w:left w:w="0" w:type="dxa"/>
          <w:right w:w="0" w:type="dxa"/>
        </w:tblCellMar>
        <w:tblLook w:val="01E0" w:firstRow="1" w:lastRow="1" w:firstColumn="1" w:lastColumn="1" w:noHBand="0" w:noVBand="0"/>
      </w:tblPr>
      <w:tblGrid>
        <w:gridCol w:w="2109"/>
        <w:gridCol w:w="1289"/>
        <w:gridCol w:w="1289"/>
        <w:gridCol w:w="1289"/>
        <w:gridCol w:w="3394"/>
      </w:tblGrid>
      <w:tr w:rsidR="00FE4D13" w:rsidTr="00F035A0">
        <w:trPr>
          <w:trHeight w:hRule="exact" w:val="795"/>
        </w:trPr>
        <w:tc>
          <w:tcPr>
            <w:tcW w:w="1125"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9" w:after="0" w:line="260" w:lineRule="exact"/>
              <w:rPr>
                <w:sz w:val="26"/>
                <w:szCs w:val="26"/>
              </w:rPr>
            </w:pPr>
          </w:p>
          <w:p w:rsidR="00FE4D13" w:rsidRDefault="00FE4D13" w:rsidP="00F035A0">
            <w:pPr>
              <w:spacing w:after="0" w:line="240" w:lineRule="auto"/>
              <w:ind w:left="520" w:right="-20"/>
              <w:rPr>
                <w:rFonts w:ascii="Arial" w:eastAsia="Arial" w:hAnsi="Arial" w:cs="Arial"/>
              </w:rPr>
            </w:pPr>
            <w:r>
              <w:rPr>
                <w:rFonts w:ascii="Arial" w:eastAsia="Arial" w:hAnsi="Arial" w:cs="Arial"/>
                <w:b/>
                <w:bCs/>
                <w:color w:val="231F20"/>
                <w:spacing w:val="-4"/>
                <w:w w:val="105"/>
              </w:rPr>
              <w:t>W</w:t>
            </w:r>
            <w:r>
              <w:rPr>
                <w:rFonts w:ascii="Arial" w:eastAsia="Arial" w:hAnsi="Arial" w:cs="Arial"/>
                <w:b/>
                <w:bCs/>
                <w:color w:val="231F20"/>
              </w:rPr>
              <w:t>ord</w:t>
            </w:r>
          </w:p>
        </w:tc>
        <w:tc>
          <w:tcPr>
            <w:tcW w:w="688"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4" w:after="0" w:line="130" w:lineRule="exact"/>
              <w:rPr>
                <w:sz w:val="13"/>
                <w:szCs w:val="13"/>
              </w:rPr>
            </w:pPr>
          </w:p>
          <w:p w:rsidR="00FE4D13" w:rsidRDefault="00FE4D13" w:rsidP="00F035A0">
            <w:pPr>
              <w:spacing w:after="0" w:line="256" w:lineRule="auto"/>
              <w:ind w:left="93" w:right="35" w:firstLine="190"/>
              <w:rPr>
                <w:rFonts w:ascii="Arial" w:eastAsia="Arial" w:hAnsi="Arial" w:cs="Arial"/>
              </w:rPr>
            </w:pPr>
            <w:r>
              <w:rPr>
                <w:rFonts w:ascii="Arial" w:eastAsia="Arial" w:hAnsi="Arial" w:cs="Arial"/>
                <w:b/>
                <w:bCs/>
                <w:color w:val="231F20"/>
              </w:rPr>
              <w:t>Pre- reading</w:t>
            </w:r>
          </w:p>
        </w:tc>
        <w:tc>
          <w:tcPr>
            <w:tcW w:w="688"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4" w:after="0" w:line="130" w:lineRule="exact"/>
              <w:rPr>
                <w:sz w:val="13"/>
                <w:szCs w:val="13"/>
              </w:rPr>
            </w:pPr>
          </w:p>
          <w:p w:rsidR="00FE4D13" w:rsidRDefault="00FE4D13" w:rsidP="00F035A0">
            <w:pPr>
              <w:spacing w:after="0" w:line="256" w:lineRule="auto"/>
              <w:ind w:left="93" w:right="35" w:firstLine="43"/>
              <w:rPr>
                <w:rFonts w:ascii="Arial" w:eastAsia="Arial" w:hAnsi="Arial" w:cs="Arial"/>
              </w:rPr>
            </w:pPr>
            <w:r>
              <w:rPr>
                <w:rFonts w:ascii="Arial" w:eastAsia="Arial" w:hAnsi="Arial" w:cs="Arial"/>
                <w:b/>
                <w:bCs/>
                <w:color w:val="231F20"/>
              </w:rPr>
              <w:t>During reading</w:t>
            </w:r>
          </w:p>
        </w:tc>
        <w:tc>
          <w:tcPr>
            <w:tcW w:w="688"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4" w:after="0" w:line="130" w:lineRule="exact"/>
              <w:rPr>
                <w:sz w:val="13"/>
                <w:szCs w:val="13"/>
              </w:rPr>
            </w:pPr>
          </w:p>
          <w:p w:rsidR="00FE4D13" w:rsidRDefault="00FE4D13" w:rsidP="00F035A0">
            <w:pPr>
              <w:spacing w:after="0" w:line="256" w:lineRule="auto"/>
              <w:ind w:left="93" w:right="19" w:firstLine="128"/>
              <w:rPr>
                <w:rFonts w:ascii="Arial" w:eastAsia="Arial" w:hAnsi="Arial" w:cs="Arial"/>
              </w:rPr>
            </w:pPr>
            <w:r>
              <w:rPr>
                <w:rFonts w:ascii="Arial" w:eastAsia="Arial" w:hAnsi="Arial" w:cs="Arial"/>
                <w:b/>
                <w:bCs/>
                <w:color w:val="231F20"/>
              </w:rPr>
              <w:t>Post- reading</w:t>
            </w:r>
          </w:p>
        </w:tc>
        <w:tc>
          <w:tcPr>
            <w:tcW w:w="1813"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9" w:after="0" w:line="260" w:lineRule="exact"/>
              <w:rPr>
                <w:sz w:val="26"/>
                <w:szCs w:val="26"/>
              </w:rPr>
            </w:pPr>
          </w:p>
          <w:p w:rsidR="00FE4D13" w:rsidRDefault="00FE4D13" w:rsidP="00F035A0">
            <w:pPr>
              <w:spacing w:after="0" w:line="240" w:lineRule="auto"/>
              <w:ind w:left="787" w:right="-20"/>
              <w:rPr>
                <w:rFonts w:ascii="Arial" w:eastAsia="Arial" w:hAnsi="Arial" w:cs="Arial"/>
              </w:rPr>
            </w:pPr>
            <w:r>
              <w:rPr>
                <w:rFonts w:ascii="Arial" w:eastAsia="Arial" w:hAnsi="Arial" w:cs="Arial"/>
                <w:b/>
                <w:bCs/>
                <w:color w:val="231F20"/>
                <w:w w:val="101"/>
              </w:rPr>
              <w:t>Definition</w:t>
            </w:r>
          </w:p>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7"/>
              </w:rPr>
              <w:t>iconoclastic</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7"/>
              </w:rPr>
              <w:t>octogenarian</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7"/>
              </w:rPr>
              <w:t>deluged</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6"/>
              </w:rPr>
              <w:t>elude</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8"/>
              </w:rPr>
              <w:t>undermines</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11"/>
              </w:rPr>
              <w:t>intrinsic</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9"/>
              </w:rPr>
              <w:t>immortalized</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11"/>
              </w:rPr>
              <w:t>whimsy</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6"/>
              </w:rPr>
              <w:t>replicas</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5"/>
              </w:rPr>
              <w:t>spayed</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6"/>
              </w:rPr>
              <w:t>neutered</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9"/>
              </w:rPr>
              <w:t>biopsy</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bl>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tbl>
      <w:tblPr>
        <w:tblW w:w="5000" w:type="pct"/>
        <w:tblCellMar>
          <w:left w:w="0" w:type="dxa"/>
          <w:right w:w="0" w:type="dxa"/>
        </w:tblCellMar>
        <w:tblLook w:val="01E0" w:firstRow="1" w:lastRow="1" w:firstColumn="1" w:lastColumn="1" w:noHBand="0" w:noVBand="0"/>
      </w:tblPr>
      <w:tblGrid>
        <w:gridCol w:w="2109"/>
        <w:gridCol w:w="1289"/>
        <w:gridCol w:w="1289"/>
        <w:gridCol w:w="1289"/>
        <w:gridCol w:w="3394"/>
      </w:tblGrid>
      <w:tr w:rsidR="00FE4D13" w:rsidTr="00F035A0">
        <w:trPr>
          <w:trHeight w:hRule="exact" w:val="795"/>
        </w:trPr>
        <w:tc>
          <w:tcPr>
            <w:tcW w:w="1125"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9" w:after="0" w:line="260" w:lineRule="exact"/>
              <w:rPr>
                <w:sz w:val="26"/>
                <w:szCs w:val="26"/>
              </w:rPr>
            </w:pPr>
          </w:p>
          <w:p w:rsidR="00FE4D13" w:rsidRDefault="00FE4D13" w:rsidP="00F035A0">
            <w:pPr>
              <w:spacing w:after="0" w:line="240" w:lineRule="auto"/>
              <w:ind w:left="520" w:right="-20"/>
              <w:rPr>
                <w:rFonts w:ascii="Arial" w:eastAsia="Arial" w:hAnsi="Arial" w:cs="Arial"/>
              </w:rPr>
            </w:pPr>
            <w:r>
              <w:rPr>
                <w:rFonts w:ascii="Arial" w:eastAsia="Arial" w:hAnsi="Arial" w:cs="Arial"/>
                <w:b/>
                <w:bCs/>
                <w:color w:val="231F20"/>
                <w:spacing w:val="-4"/>
                <w:w w:val="105"/>
              </w:rPr>
              <w:t>W</w:t>
            </w:r>
            <w:r>
              <w:rPr>
                <w:rFonts w:ascii="Arial" w:eastAsia="Arial" w:hAnsi="Arial" w:cs="Arial"/>
                <w:b/>
                <w:bCs/>
                <w:color w:val="231F20"/>
              </w:rPr>
              <w:t>ord</w:t>
            </w:r>
          </w:p>
        </w:tc>
        <w:tc>
          <w:tcPr>
            <w:tcW w:w="688"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4" w:after="0" w:line="130" w:lineRule="exact"/>
              <w:rPr>
                <w:sz w:val="13"/>
                <w:szCs w:val="13"/>
              </w:rPr>
            </w:pPr>
          </w:p>
          <w:p w:rsidR="00FE4D13" w:rsidRDefault="00FE4D13" w:rsidP="00F035A0">
            <w:pPr>
              <w:spacing w:after="0" w:line="256" w:lineRule="auto"/>
              <w:ind w:left="93" w:right="35" w:firstLine="190"/>
              <w:rPr>
                <w:rFonts w:ascii="Arial" w:eastAsia="Arial" w:hAnsi="Arial" w:cs="Arial"/>
              </w:rPr>
            </w:pPr>
            <w:r>
              <w:rPr>
                <w:rFonts w:ascii="Arial" w:eastAsia="Arial" w:hAnsi="Arial" w:cs="Arial"/>
                <w:b/>
                <w:bCs/>
                <w:color w:val="231F20"/>
              </w:rPr>
              <w:t>Pre- reading</w:t>
            </w:r>
          </w:p>
        </w:tc>
        <w:tc>
          <w:tcPr>
            <w:tcW w:w="688"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4" w:after="0" w:line="130" w:lineRule="exact"/>
              <w:rPr>
                <w:sz w:val="13"/>
                <w:szCs w:val="13"/>
              </w:rPr>
            </w:pPr>
          </w:p>
          <w:p w:rsidR="00FE4D13" w:rsidRDefault="00FE4D13" w:rsidP="00F035A0">
            <w:pPr>
              <w:spacing w:after="0" w:line="256" w:lineRule="auto"/>
              <w:ind w:left="93" w:right="35" w:firstLine="43"/>
              <w:rPr>
                <w:rFonts w:ascii="Arial" w:eastAsia="Arial" w:hAnsi="Arial" w:cs="Arial"/>
              </w:rPr>
            </w:pPr>
            <w:r>
              <w:rPr>
                <w:rFonts w:ascii="Arial" w:eastAsia="Arial" w:hAnsi="Arial" w:cs="Arial"/>
                <w:b/>
                <w:bCs/>
                <w:color w:val="231F20"/>
              </w:rPr>
              <w:t>During reading</w:t>
            </w:r>
          </w:p>
        </w:tc>
        <w:tc>
          <w:tcPr>
            <w:tcW w:w="688"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4" w:after="0" w:line="130" w:lineRule="exact"/>
              <w:rPr>
                <w:sz w:val="13"/>
                <w:szCs w:val="13"/>
              </w:rPr>
            </w:pPr>
          </w:p>
          <w:p w:rsidR="00FE4D13" w:rsidRDefault="00FE4D13" w:rsidP="00F035A0">
            <w:pPr>
              <w:spacing w:after="0" w:line="256" w:lineRule="auto"/>
              <w:ind w:left="93" w:right="19" w:firstLine="128"/>
              <w:rPr>
                <w:rFonts w:ascii="Arial" w:eastAsia="Arial" w:hAnsi="Arial" w:cs="Arial"/>
              </w:rPr>
            </w:pPr>
            <w:r>
              <w:rPr>
                <w:rFonts w:ascii="Arial" w:eastAsia="Arial" w:hAnsi="Arial" w:cs="Arial"/>
                <w:b/>
                <w:bCs/>
                <w:color w:val="231F20"/>
              </w:rPr>
              <w:t>Post- reading</w:t>
            </w:r>
          </w:p>
        </w:tc>
        <w:tc>
          <w:tcPr>
            <w:tcW w:w="1813" w:type="pct"/>
            <w:tcBorders>
              <w:top w:val="single" w:sz="4" w:space="0" w:color="231F20"/>
              <w:left w:val="single" w:sz="4" w:space="0" w:color="231F20"/>
              <w:bottom w:val="single" w:sz="4" w:space="0" w:color="231F20"/>
              <w:right w:val="single" w:sz="4" w:space="0" w:color="231F20"/>
            </w:tcBorders>
            <w:shd w:val="clear" w:color="auto" w:fill="DAE7E4"/>
          </w:tcPr>
          <w:p w:rsidR="00FE4D13" w:rsidRDefault="00FE4D13" w:rsidP="00F035A0">
            <w:pPr>
              <w:spacing w:before="9" w:after="0" w:line="260" w:lineRule="exact"/>
              <w:rPr>
                <w:sz w:val="26"/>
                <w:szCs w:val="26"/>
              </w:rPr>
            </w:pPr>
          </w:p>
          <w:p w:rsidR="00FE4D13" w:rsidRDefault="00FE4D13" w:rsidP="00F035A0">
            <w:pPr>
              <w:spacing w:after="0" w:line="240" w:lineRule="auto"/>
              <w:ind w:left="787" w:right="-20"/>
              <w:rPr>
                <w:rFonts w:ascii="Arial" w:eastAsia="Arial" w:hAnsi="Arial" w:cs="Arial"/>
              </w:rPr>
            </w:pPr>
            <w:r>
              <w:rPr>
                <w:rFonts w:ascii="Arial" w:eastAsia="Arial" w:hAnsi="Arial" w:cs="Arial"/>
                <w:b/>
                <w:bCs/>
                <w:color w:val="231F20"/>
                <w:w w:val="101"/>
              </w:rPr>
              <w:t>Definition</w:t>
            </w:r>
          </w:p>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7"/>
              </w:rPr>
              <w:t>mosaic</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7"/>
              </w:rPr>
              <w:t>surrogate</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9"/>
              </w:rPr>
              <w:t>embryo</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7"/>
              </w:rPr>
              <w:t>regressing</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6"/>
              </w:rPr>
              <w:t>estrus</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10"/>
              </w:rPr>
              <w:t>ubiquitous</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10"/>
              </w:rPr>
              <w:t>oviduct</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7"/>
              </w:rPr>
              <w:t>reproduce</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08"/>
              </w:rPr>
              <w:t>infancy</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13"/>
              </w:rPr>
              <w:t>imitation</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r w:rsidR="00FE4D13" w:rsidTr="00F035A0">
        <w:trPr>
          <w:trHeight w:hRule="exact" w:val="972"/>
        </w:trPr>
        <w:tc>
          <w:tcPr>
            <w:tcW w:w="1125"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7" w:after="0" w:line="150" w:lineRule="exact"/>
              <w:rPr>
                <w:sz w:val="15"/>
                <w:szCs w:val="15"/>
              </w:rPr>
            </w:pPr>
          </w:p>
          <w:p w:rsidR="00FE4D13" w:rsidRDefault="00FE4D13" w:rsidP="00F035A0">
            <w:pPr>
              <w:spacing w:after="0" w:line="200" w:lineRule="exact"/>
              <w:rPr>
                <w:sz w:val="20"/>
                <w:szCs w:val="20"/>
              </w:rPr>
            </w:pPr>
          </w:p>
          <w:p w:rsidR="00FE4D13" w:rsidRDefault="00FE4D13" w:rsidP="00F035A0">
            <w:pPr>
              <w:spacing w:after="0" w:line="240" w:lineRule="auto"/>
              <w:ind w:left="85" w:right="-20"/>
              <w:rPr>
                <w:rFonts w:ascii="Arial" w:eastAsia="Arial" w:hAnsi="Arial" w:cs="Arial"/>
              </w:rPr>
            </w:pPr>
            <w:r>
              <w:rPr>
                <w:rFonts w:ascii="Arial" w:eastAsia="Arial" w:hAnsi="Arial" w:cs="Arial"/>
                <w:color w:val="231F20"/>
                <w:w w:val="111"/>
              </w:rPr>
              <w:t>fertile</w:t>
            </w:r>
          </w:p>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688"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813" w:type="pct"/>
            <w:tcBorders>
              <w:top w:val="single" w:sz="4" w:space="0" w:color="231F20"/>
              <w:left w:val="single" w:sz="4" w:space="0" w:color="231F20"/>
              <w:bottom w:val="single" w:sz="4" w:space="0" w:color="231F20"/>
              <w:right w:val="single" w:sz="4" w:space="0" w:color="231F20"/>
            </w:tcBorders>
          </w:tcPr>
          <w:p w:rsidR="00FE4D13" w:rsidRDefault="00FE4D13" w:rsidP="00F035A0"/>
        </w:tc>
      </w:tr>
    </w:tbl>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301E71" w:rsidRDefault="00FE4D13" w:rsidP="00FE4D13">
      <w:pPr>
        <w:spacing w:after="0" w:line="240" w:lineRule="auto"/>
        <w:ind w:right="-76"/>
        <w:rPr>
          <w:rFonts w:ascii="Arial" w:eastAsiaTheme="minorEastAsia" w:hAnsi="Arial" w:cs="Arial"/>
          <w:b/>
          <w:bCs/>
          <w:sz w:val="24"/>
          <w:szCs w:val="24"/>
        </w:rPr>
      </w:pPr>
      <w:r w:rsidRPr="00301E71">
        <w:rPr>
          <w:rFonts w:ascii="Arial" w:eastAsiaTheme="minorEastAsia" w:hAnsi="Arial" w:cs="Arial"/>
          <w:b/>
          <w:bCs/>
          <w:sz w:val="24"/>
          <w:szCs w:val="24"/>
        </w:rPr>
        <w:t>Activity 6</w:t>
      </w:r>
      <w:r>
        <w:rPr>
          <w:rFonts w:ascii="Arial" w:eastAsiaTheme="minorEastAsia" w:hAnsi="Arial" w:cs="Arial"/>
          <w:b/>
          <w:bCs/>
          <w:sz w:val="24"/>
          <w:szCs w:val="24"/>
        </w:rPr>
        <w:t xml:space="preserve">: </w:t>
      </w:r>
      <w:r>
        <w:rPr>
          <w:rFonts w:ascii="Arial" w:eastAsia="Arial" w:hAnsi="Arial" w:cs="Arial"/>
          <w:b/>
          <w:bCs/>
          <w:color w:val="006857"/>
          <w:sz w:val="24"/>
          <w:szCs w:val="24"/>
        </w:rPr>
        <w:t>Understanding Key</w:t>
      </w:r>
      <w:r>
        <w:rPr>
          <w:rFonts w:ascii="Arial" w:eastAsia="Arial" w:hAnsi="Arial" w:cs="Arial"/>
          <w:b/>
          <w:bCs/>
          <w:color w:val="006857"/>
          <w:spacing w:val="-13"/>
          <w:sz w:val="24"/>
          <w:szCs w:val="24"/>
        </w:rPr>
        <w:t xml:space="preserve"> </w:t>
      </w:r>
      <w:r>
        <w:rPr>
          <w:rFonts w:ascii="Arial" w:eastAsia="Arial" w:hAnsi="Arial" w:cs="Arial"/>
          <w:b/>
          <w:bCs/>
          <w:color w:val="006857"/>
          <w:spacing w:val="-18"/>
          <w:w w:val="98"/>
          <w:sz w:val="24"/>
          <w:szCs w:val="24"/>
        </w:rPr>
        <w:t>V</w:t>
      </w:r>
      <w:r>
        <w:rPr>
          <w:rFonts w:ascii="Arial" w:eastAsia="Arial" w:hAnsi="Arial" w:cs="Arial"/>
          <w:b/>
          <w:bCs/>
          <w:color w:val="006857"/>
          <w:w w:val="98"/>
          <w:sz w:val="24"/>
          <w:szCs w:val="24"/>
        </w:rPr>
        <w:t>ocabulary—Pairing</w:t>
      </w:r>
      <w:r>
        <w:rPr>
          <w:rFonts w:ascii="Arial" w:eastAsia="Arial" w:hAnsi="Arial" w:cs="Arial"/>
          <w:b/>
          <w:bCs/>
          <w:color w:val="006857"/>
          <w:spacing w:val="17"/>
          <w:w w:val="98"/>
          <w:sz w:val="24"/>
          <w:szCs w:val="24"/>
        </w:rPr>
        <w:t xml:space="preserve"> </w:t>
      </w:r>
      <w:r>
        <w:rPr>
          <w:rFonts w:ascii="Arial" w:eastAsia="Arial" w:hAnsi="Arial" w:cs="Arial"/>
          <w:b/>
          <w:bCs/>
          <w:color w:val="006857"/>
          <w:sz w:val="24"/>
          <w:szCs w:val="24"/>
        </w:rPr>
        <w:t>Opposites</w:t>
      </w:r>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301E71" w:rsidRDefault="00FE4D13" w:rsidP="00FE4D13">
      <w:pPr>
        <w:spacing w:after="0" w:line="240" w:lineRule="auto"/>
        <w:ind w:right="-20"/>
        <w:rPr>
          <w:rFonts w:ascii="Arial" w:eastAsiaTheme="minorEastAsia" w:hAnsi="Arial" w:cs="Arial"/>
          <w:color w:val="000000"/>
        </w:rPr>
      </w:pPr>
      <w:proofErr w:type="gramStart"/>
      <w:r w:rsidRPr="00301E71">
        <w:rPr>
          <w:rFonts w:ascii="Arial" w:eastAsiaTheme="minorEastAsia" w:hAnsi="Arial" w:cs="Arial"/>
          <w:color w:val="000000"/>
        </w:rPr>
        <w:t>Using the terms from the self-assessment chart, pair opposite words.</w:t>
      </w:r>
      <w:proofErr w:type="gramEnd"/>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Default="00FE4D13" w:rsidP="00FE4D13">
      <w:pPr>
        <w:spacing w:after="0" w:line="240" w:lineRule="auto"/>
        <w:ind w:left="1260" w:right="-76" w:hanging="1260"/>
        <w:rPr>
          <w:rFonts w:ascii="Arial" w:eastAsia="Arial" w:hAnsi="Arial" w:cs="Arial"/>
          <w:sz w:val="24"/>
          <w:szCs w:val="24"/>
        </w:rPr>
      </w:pPr>
      <w:r w:rsidRPr="00301E71">
        <w:rPr>
          <w:rFonts w:ascii="Arial" w:eastAsiaTheme="minorEastAsia" w:hAnsi="Arial" w:cs="Arial"/>
          <w:b/>
          <w:bCs/>
          <w:sz w:val="24"/>
          <w:szCs w:val="24"/>
        </w:rPr>
        <w:t>Activity 7:</w:t>
      </w:r>
      <w:r>
        <w:rPr>
          <w:rFonts w:ascii="Arial" w:eastAsia="Arial" w:hAnsi="Arial" w:cs="Arial"/>
          <w:sz w:val="24"/>
          <w:szCs w:val="24"/>
        </w:rPr>
        <w:t xml:space="preserve"> </w:t>
      </w:r>
      <w:r>
        <w:rPr>
          <w:rFonts w:ascii="Arial" w:eastAsia="Arial" w:hAnsi="Arial" w:cs="Arial"/>
          <w:b/>
          <w:bCs/>
          <w:color w:val="006857"/>
          <w:sz w:val="24"/>
          <w:szCs w:val="24"/>
        </w:rPr>
        <w:t>Understanding</w:t>
      </w:r>
      <w:r>
        <w:rPr>
          <w:rFonts w:ascii="Arial" w:eastAsia="Arial" w:hAnsi="Arial" w:cs="Arial"/>
          <w:b/>
          <w:bCs/>
          <w:color w:val="006857"/>
          <w:spacing w:val="-3"/>
          <w:sz w:val="24"/>
          <w:szCs w:val="24"/>
        </w:rPr>
        <w:t xml:space="preserve"> </w:t>
      </w:r>
      <w:r>
        <w:rPr>
          <w:rFonts w:ascii="Arial" w:eastAsia="Arial" w:hAnsi="Arial" w:cs="Arial"/>
          <w:b/>
          <w:bCs/>
          <w:color w:val="006857"/>
          <w:sz w:val="24"/>
          <w:szCs w:val="24"/>
        </w:rPr>
        <w:t>Key</w:t>
      </w:r>
      <w:r>
        <w:rPr>
          <w:rFonts w:ascii="Arial" w:eastAsia="Arial" w:hAnsi="Arial" w:cs="Arial"/>
          <w:b/>
          <w:bCs/>
          <w:color w:val="006857"/>
          <w:spacing w:val="-16"/>
          <w:sz w:val="24"/>
          <w:szCs w:val="24"/>
        </w:rPr>
        <w:t xml:space="preserve"> </w:t>
      </w:r>
      <w:r>
        <w:rPr>
          <w:rFonts w:ascii="Arial" w:eastAsia="Arial" w:hAnsi="Arial" w:cs="Arial"/>
          <w:b/>
          <w:bCs/>
          <w:color w:val="006857"/>
          <w:spacing w:val="-18"/>
          <w:sz w:val="24"/>
          <w:szCs w:val="24"/>
        </w:rPr>
        <w:t>V</w:t>
      </w:r>
      <w:r>
        <w:rPr>
          <w:rFonts w:ascii="Arial" w:eastAsia="Arial" w:hAnsi="Arial" w:cs="Arial"/>
          <w:b/>
          <w:bCs/>
          <w:color w:val="006857"/>
          <w:sz w:val="24"/>
          <w:szCs w:val="24"/>
        </w:rPr>
        <w:t>ocabulary—Categorizing</w:t>
      </w:r>
      <w:r>
        <w:rPr>
          <w:rFonts w:ascii="Arial" w:eastAsia="Arial" w:hAnsi="Arial" w:cs="Arial"/>
          <w:b/>
          <w:bCs/>
          <w:color w:val="006857"/>
          <w:spacing w:val="-18"/>
          <w:sz w:val="24"/>
          <w:szCs w:val="24"/>
        </w:rPr>
        <w:t xml:space="preserve"> </w:t>
      </w:r>
      <w:r>
        <w:rPr>
          <w:rFonts w:ascii="Arial" w:eastAsia="Arial" w:hAnsi="Arial" w:cs="Arial"/>
          <w:b/>
          <w:bCs/>
          <w:color w:val="006857"/>
          <w:sz w:val="24"/>
          <w:szCs w:val="24"/>
        </w:rPr>
        <w:t>with</w:t>
      </w:r>
      <w:r>
        <w:rPr>
          <w:rFonts w:ascii="Arial" w:eastAsia="Arial" w:hAnsi="Arial" w:cs="Arial"/>
          <w:b/>
          <w:bCs/>
          <w:color w:val="006857"/>
          <w:spacing w:val="35"/>
          <w:sz w:val="24"/>
          <w:szCs w:val="24"/>
        </w:rPr>
        <w:t xml:space="preserve"> </w:t>
      </w:r>
      <w:r>
        <w:rPr>
          <w:rFonts w:ascii="Arial" w:eastAsia="Arial" w:hAnsi="Arial" w:cs="Arial"/>
          <w:b/>
          <w:bCs/>
          <w:color w:val="006857"/>
          <w:sz w:val="24"/>
          <w:szCs w:val="24"/>
        </w:rPr>
        <w:t>Established</w:t>
      </w:r>
      <w:r>
        <w:rPr>
          <w:rFonts w:ascii="Arial" w:eastAsia="Arial" w:hAnsi="Arial" w:cs="Arial"/>
          <w:sz w:val="24"/>
          <w:szCs w:val="24"/>
        </w:rPr>
        <w:t xml:space="preserve"> </w:t>
      </w:r>
      <w:r>
        <w:rPr>
          <w:rFonts w:ascii="Arial" w:eastAsia="Arial" w:hAnsi="Arial" w:cs="Arial"/>
          <w:b/>
          <w:bCs/>
          <w:color w:val="006857"/>
          <w:sz w:val="24"/>
          <w:szCs w:val="24"/>
        </w:rPr>
        <w:t>Headings</w:t>
      </w:r>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027FA2" w:rsidRDefault="00FE4D13" w:rsidP="00FE4D13">
      <w:pPr>
        <w:spacing w:after="0" w:line="240" w:lineRule="auto"/>
        <w:ind w:right="-20"/>
        <w:rPr>
          <w:rFonts w:ascii="Arial" w:eastAsiaTheme="minorEastAsia" w:hAnsi="Arial" w:cs="Arial"/>
          <w:color w:val="000000"/>
        </w:rPr>
      </w:pPr>
      <w:r w:rsidRPr="00027FA2">
        <w:rPr>
          <w:rFonts w:ascii="Arial" w:eastAsiaTheme="minorEastAsia" w:hAnsi="Arial" w:cs="Arial"/>
          <w:color w:val="000000"/>
        </w:rPr>
        <w:t>Identify words that fall into these categories:</w:t>
      </w:r>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027FA2" w:rsidRDefault="00FE4D13" w:rsidP="00FE4D13">
      <w:pPr>
        <w:pStyle w:val="ListParagraph"/>
        <w:numPr>
          <w:ilvl w:val="0"/>
          <w:numId w:val="4"/>
        </w:numPr>
        <w:tabs>
          <w:tab w:val="left" w:pos="360"/>
        </w:tabs>
        <w:spacing w:after="0" w:line="240" w:lineRule="auto"/>
        <w:ind w:left="360" w:right="-20"/>
        <w:rPr>
          <w:rFonts w:ascii="Arial" w:eastAsiaTheme="minorEastAsia" w:hAnsi="Arial" w:cs="Arial"/>
          <w:color w:val="000000"/>
        </w:rPr>
      </w:pPr>
      <w:r w:rsidRPr="00027FA2">
        <w:rPr>
          <w:rFonts w:ascii="Arial" w:eastAsiaTheme="minorEastAsia" w:hAnsi="Arial" w:cs="Arial"/>
          <w:color w:val="000000"/>
        </w:rPr>
        <w:t>Animal surgeries/treatments/general medical terms</w:t>
      </w:r>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027FA2" w:rsidRDefault="00FE4D13" w:rsidP="00FE4D13">
      <w:pPr>
        <w:pStyle w:val="ListParagraph"/>
        <w:numPr>
          <w:ilvl w:val="0"/>
          <w:numId w:val="4"/>
        </w:numPr>
        <w:tabs>
          <w:tab w:val="left" w:pos="360"/>
        </w:tabs>
        <w:spacing w:after="0" w:line="240" w:lineRule="auto"/>
        <w:ind w:left="360" w:right="-20"/>
        <w:rPr>
          <w:rFonts w:ascii="Arial" w:eastAsiaTheme="minorEastAsia" w:hAnsi="Arial" w:cs="Arial"/>
          <w:color w:val="000000"/>
        </w:rPr>
      </w:pPr>
      <w:r w:rsidRPr="00027FA2">
        <w:rPr>
          <w:rFonts w:ascii="Arial" w:eastAsiaTheme="minorEastAsia" w:hAnsi="Arial" w:cs="Arial"/>
          <w:color w:val="000000"/>
        </w:rPr>
        <w:t>Words pertaining to babies/ pregnancy</w:t>
      </w:r>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027FA2" w:rsidRDefault="00FE4D13" w:rsidP="00FE4D13">
      <w:pPr>
        <w:pStyle w:val="ListParagraph"/>
        <w:numPr>
          <w:ilvl w:val="0"/>
          <w:numId w:val="4"/>
        </w:numPr>
        <w:tabs>
          <w:tab w:val="left" w:pos="360"/>
        </w:tabs>
        <w:spacing w:after="0" w:line="240" w:lineRule="auto"/>
        <w:ind w:left="360" w:right="-20"/>
        <w:rPr>
          <w:rFonts w:ascii="Arial" w:eastAsiaTheme="minorEastAsia" w:hAnsi="Arial" w:cs="Arial"/>
          <w:color w:val="000000"/>
        </w:rPr>
      </w:pPr>
      <w:r w:rsidRPr="00027FA2">
        <w:rPr>
          <w:rFonts w:ascii="Arial" w:eastAsiaTheme="minorEastAsia" w:hAnsi="Arial" w:cs="Arial"/>
          <w:color w:val="000000"/>
        </w:rPr>
        <w:t>Words pertaining to copying</w:t>
      </w:r>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027FA2" w:rsidRDefault="00FE4D13" w:rsidP="00FE4D13">
      <w:pPr>
        <w:pStyle w:val="ListParagraph"/>
        <w:numPr>
          <w:ilvl w:val="0"/>
          <w:numId w:val="4"/>
        </w:numPr>
        <w:tabs>
          <w:tab w:val="left" w:pos="360"/>
        </w:tabs>
        <w:spacing w:after="0" w:line="240" w:lineRule="auto"/>
        <w:ind w:left="360" w:right="-20"/>
        <w:rPr>
          <w:rFonts w:ascii="Arial" w:eastAsiaTheme="minorEastAsia" w:hAnsi="Arial" w:cs="Arial"/>
          <w:color w:val="000000"/>
        </w:rPr>
      </w:pPr>
      <w:r w:rsidRPr="00027FA2">
        <w:rPr>
          <w:rFonts w:ascii="Arial" w:eastAsiaTheme="minorEastAsia" w:hAnsi="Arial" w:cs="Arial"/>
          <w:color w:val="000000"/>
        </w:rPr>
        <w:t>Words pertaining to times of life or age</w:t>
      </w:r>
    </w:p>
    <w:p w:rsidR="00FE4D13" w:rsidRPr="00301E71"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Default="00FE4D13" w:rsidP="00FE4D13">
      <w:pPr>
        <w:spacing w:after="0" w:line="240" w:lineRule="auto"/>
        <w:ind w:right="-76"/>
        <w:rPr>
          <w:rFonts w:ascii="Arial" w:eastAsia="Arial" w:hAnsi="Arial" w:cs="Arial"/>
          <w:sz w:val="24"/>
          <w:szCs w:val="24"/>
        </w:rPr>
      </w:pPr>
      <w:r w:rsidRPr="00027FA2">
        <w:rPr>
          <w:rFonts w:ascii="Arial" w:eastAsiaTheme="minorEastAsia" w:hAnsi="Arial" w:cs="Arial"/>
          <w:b/>
          <w:bCs/>
          <w:sz w:val="24"/>
          <w:szCs w:val="24"/>
        </w:rPr>
        <w:t>Activity 8:</w:t>
      </w:r>
      <w:r>
        <w:rPr>
          <w:rFonts w:ascii="Arial" w:eastAsia="Arial" w:hAnsi="Arial" w:cs="Arial"/>
          <w:sz w:val="24"/>
          <w:szCs w:val="24"/>
        </w:rPr>
        <w:t xml:space="preserve"> </w:t>
      </w:r>
      <w:r>
        <w:rPr>
          <w:rFonts w:ascii="Arial" w:eastAsia="Arial" w:hAnsi="Arial" w:cs="Arial"/>
          <w:b/>
          <w:bCs/>
          <w:color w:val="006857"/>
          <w:sz w:val="24"/>
          <w:szCs w:val="24"/>
        </w:rPr>
        <w:t>Understanding Key</w:t>
      </w:r>
      <w:r>
        <w:rPr>
          <w:rFonts w:ascii="Arial" w:eastAsia="Arial" w:hAnsi="Arial" w:cs="Arial"/>
          <w:b/>
          <w:bCs/>
          <w:color w:val="006857"/>
          <w:spacing w:val="-13"/>
          <w:sz w:val="24"/>
          <w:szCs w:val="24"/>
        </w:rPr>
        <w:t xml:space="preserve"> </w:t>
      </w:r>
      <w:r>
        <w:rPr>
          <w:rFonts w:ascii="Arial" w:eastAsia="Arial" w:hAnsi="Arial" w:cs="Arial"/>
          <w:b/>
          <w:bCs/>
          <w:color w:val="006857"/>
          <w:spacing w:val="-18"/>
          <w:sz w:val="24"/>
          <w:szCs w:val="24"/>
        </w:rPr>
        <w:t>V</w:t>
      </w:r>
      <w:r>
        <w:rPr>
          <w:rFonts w:ascii="Arial" w:eastAsia="Arial" w:hAnsi="Arial" w:cs="Arial"/>
          <w:b/>
          <w:bCs/>
          <w:color w:val="006857"/>
          <w:sz w:val="24"/>
          <w:szCs w:val="24"/>
        </w:rPr>
        <w:t>ocabulary—</w:t>
      </w:r>
      <w:r>
        <w:rPr>
          <w:rFonts w:ascii="Arial" w:eastAsia="Arial" w:hAnsi="Arial" w:cs="Arial"/>
          <w:b/>
          <w:bCs/>
          <w:color w:val="006857"/>
          <w:spacing w:val="-4"/>
          <w:sz w:val="24"/>
          <w:szCs w:val="24"/>
        </w:rPr>
        <w:t>W</w:t>
      </w:r>
      <w:r>
        <w:rPr>
          <w:rFonts w:ascii="Arial" w:eastAsia="Arial" w:hAnsi="Arial" w:cs="Arial"/>
          <w:b/>
          <w:bCs/>
          <w:color w:val="006857"/>
          <w:sz w:val="24"/>
          <w:szCs w:val="24"/>
        </w:rPr>
        <w:t>ord</w:t>
      </w:r>
      <w:r>
        <w:rPr>
          <w:rFonts w:ascii="Arial" w:eastAsia="Arial" w:hAnsi="Arial" w:cs="Arial"/>
          <w:b/>
          <w:bCs/>
          <w:color w:val="006857"/>
          <w:spacing w:val="13"/>
          <w:sz w:val="24"/>
          <w:szCs w:val="24"/>
        </w:rPr>
        <w:t xml:space="preserve"> </w:t>
      </w:r>
      <w:r>
        <w:rPr>
          <w:rFonts w:ascii="Arial" w:eastAsia="Arial" w:hAnsi="Arial" w:cs="Arial"/>
          <w:b/>
          <w:bCs/>
          <w:color w:val="006857"/>
          <w:sz w:val="24"/>
          <w:szCs w:val="24"/>
        </w:rPr>
        <w:t>So</w:t>
      </w:r>
      <w:r>
        <w:rPr>
          <w:rFonts w:ascii="Arial" w:eastAsia="Arial" w:hAnsi="Arial" w:cs="Arial"/>
          <w:b/>
          <w:bCs/>
          <w:color w:val="006857"/>
          <w:spacing w:val="1"/>
          <w:sz w:val="24"/>
          <w:szCs w:val="24"/>
        </w:rPr>
        <w:t>r</w:t>
      </w:r>
      <w:r>
        <w:rPr>
          <w:rFonts w:ascii="Arial" w:eastAsia="Arial" w:hAnsi="Arial" w:cs="Arial"/>
          <w:b/>
          <w:bCs/>
          <w:color w:val="006857"/>
          <w:sz w:val="24"/>
          <w:szCs w:val="24"/>
        </w:rPr>
        <w:t>t</w:t>
      </w:r>
      <w:r>
        <w:rPr>
          <w:rFonts w:ascii="Arial" w:eastAsia="Arial" w:hAnsi="Arial" w:cs="Arial"/>
          <w:b/>
          <w:bCs/>
          <w:color w:val="006857"/>
          <w:spacing w:val="13"/>
          <w:sz w:val="24"/>
          <w:szCs w:val="24"/>
        </w:rPr>
        <w:t xml:space="preserve"> </w:t>
      </w:r>
      <w:r>
        <w:rPr>
          <w:rFonts w:ascii="Arial" w:eastAsia="Arial" w:hAnsi="Arial" w:cs="Arial"/>
          <w:b/>
          <w:bCs/>
          <w:color w:val="006857"/>
          <w:w w:val="101"/>
          <w:sz w:val="24"/>
          <w:szCs w:val="24"/>
        </w:rPr>
        <w:t>Activity</w:t>
      </w:r>
    </w:p>
    <w:p w:rsidR="00FE4D13" w:rsidRPr="00027FA2" w:rsidRDefault="00FE4D13" w:rsidP="00FE4D13">
      <w:pPr>
        <w:autoSpaceDE w:val="0"/>
        <w:autoSpaceDN w:val="0"/>
        <w:adjustRightInd w:val="0"/>
        <w:spacing w:after="0" w:line="240" w:lineRule="auto"/>
        <w:ind w:right="-20"/>
        <w:rPr>
          <w:rFonts w:ascii="Arial" w:eastAsiaTheme="minorEastAsia" w:hAnsi="Arial" w:cs="Arial"/>
          <w:color w:val="000000"/>
        </w:rPr>
      </w:pPr>
    </w:p>
    <w:p w:rsidR="00FE4D13" w:rsidRPr="00027FA2" w:rsidRDefault="00FE4D13" w:rsidP="00FE4D13">
      <w:pPr>
        <w:spacing w:after="0" w:line="240" w:lineRule="auto"/>
        <w:ind w:right="141"/>
        <w:rPr>
          <w:rFonts w:ascii="Arial" w:eastAsiaTheme="minorEastAsia" w:hAnsi="Arial" w:cs="Arial"/>
          <w:color w:val="000000"/>
        </w:rPr>
      </w:pPr>
      <w:r w:rsidRPr="00027FA2">
        <w:rPr>
          <w:rFonts w:ascii="Arial" w:eastAsiaTheme="minorEastAsia" w:hAnsi="Arial" w:cs="Arial"/>
          <w:color w:val="000000"/>
        </w:rPr>
        <w:t>Sort the following words into categories of your own choosing (at least three). Write down the categories you selected that connect the words you identified.</w:t>
      </w:r>
    </w:p>
    <w:p w:rsidR="00FE4D13" w:rsidRPr="00027FA2" w:rsidRDefault="00FE4D13" w:rsidP="00FE4D13">
      <w:pPr>
        <w:autoSpaceDE w:val="0"/>
        <w:autoSpaceDN w:val="0"/>
        <w:adjustRightInd w:val="0"/>
        <w:spacing w:after="0" w:line="240" w:lineRule="auto"/>
        <w:ind w:right="-20"/>
        <w:rPr>
          <w:rFonts w:ascii="Arial" w:eastAsiaTheme="minorEastAsia" w:hAnsi="Arial" w:cs="Arial"/>
          <w:color w:val="000000"/>
        </w:rPr>
      </w:pPr>
    </w:p>
    <w:tbl>
      <w:tblPr>
        <w:tblW w:w="5000" w:type="pct"/>
        <w:tblCellMar>
          <w:left w:w="0" w:type="dxa"/>
          <w:right w:w="0" w:type="dxa"/>
        </w:tblCellMar>
        <w:tblLook w:val="01E0" w:firstRow="1" w:lastRow="1" w:firstColumn="1" w:lastColumn="1" w:noHBand="0" w:noVBand="0"/>
      </w:tblPr>
      <w:tblGrid>
        <w:gridCol w:w="1874"/>
        <w:gridCol w:w="1874"/>
        <w:gridCol w:w="1874"/>
        <w:gridCol w:w="1874"/>
        <w:gridCol w:w="1874"/>
      </w:tblGrid>
      <w:tr w:rsidR="00FE4D13" w:rsidTr="00F035A0">
        <w:trPr>
          <w:trHeight w:val="604"/>
        </w:trPr>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12" w:right="-20"/>
              <w:rPr>
                <w:rFonts w:ascii="Arial" w:eastAsia="Arial" w:hAnsi="Arial" w:cs="Arial"/>
              </w:rPr>
            </w:pPr>
            <w:r>
              <w:rPr>
                <w:rFonts w:ascii="Arial" w:eastAsia="Arial" w:hAnsi="Arial" w:cs="Arial"/>
                <w:color w:val="231F20"/>
                <w:w w:val="109"/>
              </w:rPr>
              <w:t>embryo</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0" w:right="-43"/>
              <w:rPr>
                <w:rFonts w:ascii="Arial" w:eastAsia="Arial" w:hAnsi="Arial" w:cs="Arial"/>
              </w:rPr>
            </w:pPr>
            <w:r>
              <w:rPr>
                <w:rFonts w:ascii="Arial" w:eastAsia="Arial" w:hAnsi="Arial" w:cs="Arial"/>
                <w:color w:val="231F20"/>
                <w:w w:val="107"/>
              </w:rPr>
              <w:t>octogenarian</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293" w:right="-20"/>
              <w:rPr>
                <w:rFonts w:ascii="Arial" w:eastAsia="Arial" w:hAnsi="Arial" w:cs="Arial"/>
              </w:rPr>
            </w:pPr>
            <w:r>
              <w:rPr>
                <w:rFonts w:ascii="Arial" w:eastAsia="Arial" w:hAnsi="Arial" w:cs="Arial"/>
                <w:color w:val="231F20"/>
                <w:w w:val="107"/>
              </w:rPr>
              <w:t>deluged</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428" w:right="-20"/>
              <w:rPr>
                <w:rFonts w:ascii="Arial" w:eastAsia="Arial" w:hAnsi="Arial" w:cs="Arial"/>
              </w:rPr>
            </w:pPr>
            <w:r>
              <w:rPr>
                <w:rFonts w:ascii="Arial" w:eastAsia="Arial" w:hAnsi="Arial" w:cs="Arial"/>
                <w:color w:val="231F20"/>
                <w:w w:val="106"/>
              </w:rPr>
              <w:t>elude</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183" w:right="-20"/>
              <w:rPr>
                <w:rFonts w:ascii="Arial" w:eastAsia="Arial" w:hAnsi="Arial" w:cs="Arial"/>
              </w:rPr>
            </w:pPr>
            <w:r>
              <w:rPr>
                <w:rFonts w:ascii="Arial" w:eastAsia="Arial" w:hAnsi="Arial" w:cs="Arial"/>
                <w:color w:val="231F20"/>
                <w:w w:val="107"/>
              </w:rPr>
              <w:t>reproduce</w:t>
            </w:r>
          </w:p>
        </w:tc>
      </w:tr>
      <w:tr w:rsidR="00FE4D13" w:rsidTr="00F035A0">
        <w:trPr>
          <w:trHeight w:val="604"/>
        </w:trPr>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104" w:right="-20"/>
              <w:rPr>
                <w:rFonts w:ascii="Arial" w:eastAsia="Arial" w:hAnsi="Arial" w:cs="Arial"/>
              </w:rPr>
            </w:pPr>
            <w:r>
              <w:rPr>
                <w:rFonts w:ascii="Arial" w:eastAsia="Arial" w:hAnsi="Arial" w:cs="Arial"/>
                <w:color w:val="231F20"/>
                <w:w w:val="107"/>
              </w:rPr>
              <w:t>iconoclastic</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12" w:right="-20"/>
              <w:rPr>
                <w:rFonts w:ascii="Arial" w:eastAsia="Arial" w:hAnsi="Arial" w:cs="Arial"/>
              </w:rPr>
            </w:pPr>
            <w:r>
              <w:rPr>
                <w:rFonts w:ascii="Arial" w:eastAsia="Arial" w:hAnsi="Arial" w:cs="Arial"/>
                <w:color w:val="231F20"/>
                <w:w w:val="106"/>
              </w:rPr>
              <w:t>replicas</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92" w:right="-20"/>
              <w:rPr>
                <w:rFonts w:ascii="Arial" w:eastAsia="Arial" w:hAnsi="Arial" w:cs="Arial"/>
              </w:rPr>
            </w:pPr>
            <w:r>
              <w:rPr>
                <w:rFonts w:ascii="Arial" w:eastAsia="Arial" w:hAnsi="Arial" w:cs="Arial"/>
                <w:color w:val="231F20"/>
                <w:w w:val="108"/>
              </w:rPr>
              <w:t>undermines</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30" w:right="-20"/>
              <w:rPr>
                <w:rFonts w:ascii="Arial" w:eastAsia="Arial" w:hAnsi="Arial" w:cs="Arial"/>
              </w:rPr>
            </w:pPr>
            <w:r>
              <w:rPr>
                <w:rFonts w:ascii="Arial" w:eastAsia="Arial" w:hAnsi="Arial" w:cs="Arial"/>
                <w:color w:val="231F20"/>
                <w:w w:val="110"/>
              </w:rPr>
              <w:t>oviduct</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36" w:right="-20"/>
              <w:rPr>
                <w:rFonts w:ascii="Arial" w:eastAsia="Arial" w:hAnsi="Arial" w:cs="Arial"/>
              </w:rPr>
            </w:pPr>
            <w:r>
              <w:rPr>
                <w:rFonts w:ascii="Arial" w:eastAsia="Arial" w:hAnsi="Arial" w:cs="Arial"/>
                <w:color w:val="231F20"/>
                <w:w w:val="108"/>
              </w:rPr>
              <w:t>infancy</w:t>
            </w:r>
          </w:p>
        </w:tc>
      </w:tr>
      <w:tr w:rsidR="00FE4D13" w:rsidTr="00F035A0">
        <w:trPr>
          <w:trHeight w:val="604"/>
        </w:trPr>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214" w:right="-20"/>
              <w:rPr>
                <w:rFonts w:ascii="Arial" w:eastAsia="Arial" w:hAnsi="Arial" w:cs="Arial"/>
              </w:rPr>
            </w:pPr>
            <w:r>
              <w:rPr>
                <w:rFonts w:ascii="Arial" w:eastAsia="Arial" w:hAnsi="Arial" w:cs="Arial"/>
                <w:color w:val="231F20"/>
                <w:w w:val="107"/>
              </w:rPr>
              <w:t>surrogate</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97" w:right="-20"/>
              <w:rPr>
                <w:rFonts w:ascii="Arial" w:eastAsia="Arial" w:hAnsi="Arial" w:cs="Arial"/>
              </w:rPr>
            </w:pPr>
            <w:r>
              <w:rPr>
                <w:rFonts w:ascii="Arial" w:eastAsia="Arial" w:hAnsi="Arial" w:cs="Arial"/>
                <w:color w:val="231F20"/>
                <w:w w:val="106"/>
              </w:rPr>
              <w:t>estrus</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42" w:right="-20"/>
              <w:rPr>
                <w:rFonts w:ascii="Arial" w:eastAsia="Arial" w:hAnsi="Arial" w:cs="Arial"/>
              </w:rPr>
            </w:pPr>
            <w:r>
              <w:rPr>
                <w:rFonts w:ascii="Arial" w:eastAsia="Arial" w:hAnsi="Arial" w:cs="Arial"/>
                <w:color w:val="231F20"/>
                <w:w w:val="107"/>
              </w:rPr>
              <w:t>mosaic</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251" w:right="-20"/>
              <w:rPr>
                <w:rFonts w:ascii="Arial" w:eastAsia="Arial" w:hAnsi="Arial" w:cs="Arial"/>
              </w:rPr>
            </w:pPr>
            <w:r>
              <w:rPr>
                <w:rFonts w:ascii="Arial" w:eastAsia="Arial" w:hAnsi="Arial" w:cs="Arial"/>
                <w:color w:val="231F20"/>
                <w:w w:val="113"/>
              </w:rPr>
              <w:t>imitation</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06" w:right="-20"/>
              <w:rPr>
                <w:rFonts w:ascii="Arial" w:eastAsia="Arial" w:hAnsi="Arial" w:cs="Arial"/>
              </w:rPr>
            </w:pPr>
            <w:r>
              <w:rPr>
                <w:rFonts w:ascii="Arial" w:eastAsia="Arial" w:hAnsi="Arial" w:cs="Arial"/>
                <w:color w:val="231F20"/>
                <w:w w:val="111"/>
              </w:rPr>
              <w:t>whimsy</w:t>
            </w:r>
          </w:p>
        </w:tc>
      </w:tr>
      <w:tr w:rsidR="00FE4D13" w:rsidTr="00F035A0">
        <w:trPr>
          <w:trHeight w:val="604"/>
        </w:trPr>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165" w:right="-20"/>
              <w:rPr>
                <w:rFonts w:ascii="Arial" w:eastAsia="Arial" w:hAnsi="Arial" w:cs="Arial"/>
              </w:rPr>
            </w:pPr>
            <w:r>
              <w:rPr>
                <w:rFonts w:ascii="Arial" w:eastAsia="Arial" w:hAnsi="Arial" w:cs="Arial"/>
                <w:color w:val="231F20"/>
                <w:w w:val="107"/>
              </w:rPr>
              <w:t>regressing</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1" w:right="-42"/>
              <w:rPr>
                <w:rFonts w:ascii="Arial" w:eastAsia="Arial" w:hAnsi="Arial" w:cs="Arial"/>
              </w:rPr>
            </w:pPr>
            <w:r>
              <w:rPr>
                <w:rFonts w:ascii="Arial" w:eastAsia="Arial" w:hAnsi="Arial" w:cs="Arial"/>
                <w:color w:val="231F20"/>
                <w:w w:val="109"/>
              </w:rPr>
              <w:t>immortalized</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299" w:right="-20"/>
              <w:rPr>
                <w:rFonts w:ascii="Arial" w:eastAsia="Arial" w:hAnsi="Arial" w:cs="Arial"/>
              </w:rPr>
            </w:pPr>
            <w:r>
              <w:rPr>
                <w:rFonts w:ascii="Arial" w:eastAsia="Arial" w:hAnsi="Arial" w:cs="Arial"/>
                <w:color w:val="231F20"/>
                <w:w w:val="111"/>
              </w:rPr>
              <w:t>intrinsic</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159" w:right="-20"/>
              <w:rPr>
                <w:rFonts w:ascii="Arial" w:eastAsia="Arial" w:hAnsi="Arial" w:cs="Arial"/>
              </w:rPr>
            </w:pPr>
            <w:r>
              <w:rPr>
                <w:rFonts w:ascii="Arial" w:eastAsia="Arial" w:hAnsi="Arial" w:cs="Arial"/>
                <w:color w:val="231F20"/>
                <w:w w:val="110"/>
              </w:rPr>
              <w:t>ubiquitous</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42" w:right="-20"/>
              <w:rPr>
                <w:rFonts w:ascii="Arial" w:eastAsia="Arial" w:hAnsi="Arial" w:cs="Arial"/>
              </w:rPr>
            </w:pPr>
            <w:r>
              <w:rPr>
                <w:rFonts w:ascii="Arial" w:eastAsia="Arial" w:hAnsi="Arial" w:cs="Arial"/>
                <w:color w:val="231F20"/>
                <w:w w:val="105"/>
              </w:rPr>
              <w:t>spayed</w:t>
            </w:r>
          </w:p>
        </w:tc>
      </w:tr>
      <w:tr w:rsidR="00FE4D13" w:rsidTr="00F035A0">
        <w:trPr>
          <w:trHeight w:val="604"/>
        </w:trPr>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415" w:right="-20"/>
              <w:rPr>
                <w:rFonts w:ascii="Arial" w:eastAsia="Arial" w:hAnsi="Arial" w:cs="Arial"/>
              </w:rPr>
            </w:pPr>
            <w:r>
              <w:rPr>
                <w:rFonts w:ascii="Arial" w:eastAsia="Arial" w:hAnsi="Arial" w:cs="Arial"/>
                <w:color w:val="231F20"/>
                <w:w w:val="111"/>
              </w:rPr>
              <w:t>fertile</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250" w:right="-20"/>
              <w:rPr>
                <w:rFonts w:ascii="Arial" w:eastAsia="Arial" w:hAnsi="Arial" w:cs="Arial"/>
              </w:rPr>
            </w:pPr>
            <w:r>
              <w:rPr>
                <w:rFonts w:ascii="Arial" w:eastAsia="Arial" w:hAnsi="Arial" w:cs="Arial"/>
                <w:color w:val="231F20"/>
                <w:w w:val="106"/>
              </w:rPr>
              <w:t>neutered</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pPr>
              <w:spacing w:before="11" w:after="0" w:line="220" w:lineRule="exact"/>
            </w:pPr>
          </w:p>
          <w:p w:rsidR="00FE4D13" w:rsidRDefault="00FE4D13" w:rsidP="00F035A0">
            <w:pPr>
              <w:spacing w:after="0" w:line="240" w:lineRule="auto"/>
              <w:ind w:left="367" w:right="-20"/>
              <w:rPr>
                <w:rFonts w:ascii="Arial" w:eastAsia="Arial" w:hAnsi="Arial" w:cs="Arial"/>
              </w:rPr>
            </w:pPr>
            <w:r>
              <w:rPr>
                <w:rFonts w:ascii="Arial" w:eastAsia="Arial" w:hAnsi="Arial" w:cs="Arial"/>
                <w:color w:val="231F20"/>
                <w:w w:val="109"/>
              </w:rPr>
              <w:t>biopsy</w:t>
            </w:r>
          </w:p>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tc>
        <w:tc>
          <w:tcPr>
            <w:tcW w:w="1000" w:type="pct"/>
            <w:tcBorders>
              <w:top w:val="single" w:sz="4" w:space="0" w:color="231F20"/>
              <w:left w:val="single" w:sz="4" w:space="0" w:color="231F20"/>
              <w:bottom w:val="single" w:sz="4" w:space="0" w:color="231F20"/>
              <w:right w:val="single" w:sz="4" w:space="0" w:color="231F20"/>
            </w:tcBorders>
          </w:tcPr>
          <w:p w:rsidR="00FE4D13" w:rsidRDefault="00FE4D13" w:rsidP="00F035A0"/>
        </w:tc>
      </w:tr>
    </w:tbl>
    <w:p w:rsidR="001902BF" w:rsidRDefault="00FE4D13">
      <w:bookmarkStart w:id="0" w:name="_GoBack"/>
      <w:bookmarkEnd w:id="0"/>
    </w:p>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36AB"/>
    <w:multiLevelType w:val="hybridMultilevel"/>
    <w:tmpl w:val="284A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6543F"/>
    <w:multiLevelType w:val="hybridMultilevel"/>
    <w:tmpl w:val="5B16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F5EB8"/>
    <w:multiLevelType w:val="hybridMultilevel"/>
    <w:tmpl w:val="9E42D9AE"/>
    <w:lvl w:ilvl="0" w:tplc="30E66D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9E4A36"/>
    <w:multiLevelType w:val="hybridMultilevel"/>
    <w:tmpl w:val="218E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13"/>
    <w:rsid w:val="000D43F9"/>
    <w:rsid w:val="00150C40"/>
    <w:rsid w:val="0018621E"/>
    <w:rsid w:val="0083238F"/>
    <w:rsid w:val="00914A3F"/>
    <w:rsid w:val="009F2FE4"/>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1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1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2014-10-07T18:20:00Z</dcterms:created>
  <dcterms:modified xsi:type="dcterms:W3CDTF">2014-10-07T18:22:00Z</dcterms:modified>
</cp:coreProperties>
</file>